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266"/>
        <w:gridCol w:w="3078"/>
        <w:gridCol w:w="3206"/>
        <w:gridCol w:w="3595"/>
        <w:gridCol w:w="2803"/>
      </w:tblGrid>
      <w:tr w:rsidR="00982C67" w:rsidRPr="000C7345" w:rsidTr="00404D7B">
        <w:trPr>
          <w:trHeight w:val="385"/>
        </w:trPr>
        <w:tc>
          <w:tcPr>
            <w:tcW w:w="1271" w:type="dxa"/>
            <w:vAlign w:val="center"/>
          </w:tcPr>
          <w:p w:rsidR="00F77118" w:rsidRPr="000C7345" w:rsidRDefault="00F77118" w:rsidP="00404D7B">
            <w:pPr>
              <w:jc w:val="center"/>
              <w:rPr>
                <w:sz w:val="14"/>
                <w:szCs w:val="14"/>
                <w:lang w:val="en-GB"/>
              </w:rPr>
            </w:pPr>
            <w:r w:rsidRPr="000C7345">
              <w:rPr>
                <w:sz w:val="14"/>
                <w:szCs w:val="14"/>
                <w:lang w:val="en-GB"/>
              </w:rPr>
              <w:t>Drivers for learning</w:t>
            </w:r>
          </w:p>
        </w:tc>
        <w:tc>
          <w:tcPr>
            <w:tcW w:w="3119" w:type="dxa"/>
            <w:vAlign w:val="center"/>
          </w:tcPr>
          <w:p w:rsidR="00F77118" w:rsidRPr="000C7345" w:rsidRDefault="00F77118" w:rsidP="00404D7B">
            <w:pPr>
              <w:jc w:val="center"/>
              <w:rPr>
                <w:b/>
                <w:bCs/>
                <w:color w:val="000000" w:themeColor="text1"/>
                <w:sz w:val="22"/>
                <w:szCs w:val="22"/>
              </w:rPr>
            </w:pPr>
            <w:r w:rsidRPr="000C7345">
              <w:rPr>
                <w:b/>
                <w:bCs/>
                <w:color w:val="000000" w:themeColor="text1"/>
                <w:sz w:val="22"/>
                <w:szCs w:val="22"/>
              </w:rPr>
              <w:t>Word Reading</w:t>
            </w:r>
          </w:p>
        </w:tc>
        <w:tc>
          <w:tcPr>
            <w:tcW w:w="3260" w:type="dxa"/>
            <w:vAlign w:val="center"/>
          </w:tcPr>
          <w:p w:rsidR="00F77118" w:rsidRPr="000C7345" w:rsidRDefault="00F77118" w:rsidP="00404D7B">
            <w:pPr>
              <w:jc w:val="center"/>
              <w:rPr>
                <w:b/>
                <w:bCs/>
                <w:color w:val="000000" w:themeColor="text1"/>
                <w:sz w:val="20"/>
                <w:szCs w:val="20"/>
              </w:rPr>
            </w:pPr>
            <w:r w:rsidRPr="000C7345">
              <w:rPr>
                <w:b/>
                <w:bCs/>
                <w:color w:val="000000" w:themeColor="text1"/>
                <w:sz w:val="20"/>
                <w:szCs w:val="20"/>
              </w:rPr>
              <w:t xml:space="preserve">Comprehension </w:t>
            </w:r>
          </w:p>
        </w:tc>
        <w:tc>
          <w:tcPr>
            <w:tcW w:w="3685" w:type="dxa"/>
            <w:vAlign w:val="center"/>
          </w:tcPr>
          <w:p w:rsidR="00F77118" w:rsidRPr="000C7345" w:rsidRDefault="00F77118" w:rsidP="00404D7B">
            <w:pPr>
              <w:jc w:val="center"/>
              <w:rPr>
                <w:b/>
                <w:bCs/>
                <w:color w:val="000000" w:themeColor="text1"/>
                <w:sz w:val="20"/>
                <w:szCs w:val="20"/>
              </w:rPr>
            </w:pPr>
            <w:r w:rsidRPr="000C7345">
              <w:rPr>
                <w:b/>
                <w:bCs/>
                <w:color w:val="000000" w:themeColor="text1"/>
                <w:sz w:val="20"/>
                <w:szCs w:val="20"/>
              </w:rPr>
              <w:t xml:space="preserve">Speaking </w:t>
            </w:r>
          </w:p>
        </w:tc>
        <w:tc>
          <w:tcPr>
            <w:tcW w:w="2835" w:type="dxa"/>
            <w:vAlign w:val="center"/>
          </w:tcPr>
          <w:p w:rsidR="00F77118" w:rsidRPr="000C7345" w:rsidRDefault="00F77118" w:rsidP="00404D7B">
            <w:pPr>
              <w:jc w:val="center"/>
              <w:rPr>
                <w:b/>
                <w:bCs/>
                <w:color w:val="000000" w:themeColor="text1"/>
                <w:sz w:val="20"/>
                <w:szCs w:val="20"/>
              </w:rPr>
            </w:pPr>
            <w:r w:rsidRPr="000C7345">
              <w:rPr>
                <w:b/>
                <w:bCs/>
                <w:color w:val="000000" w:themeColor="text1"/>
                <w:sz w:val="20"/>
                <w:szCs w:val="20"/>
              </w:rPr>
              <w:t>Listening</w:t>
            </w:r>
          </w:p>
        </w:tc>
      </w:tr>
      <w:tr w:rsidR="00982C67" w:rsidRPr="000C7345" w:rsidTr="00982C67">
        <w:trPr>
          <w:trHeight w:val="58"/>
        </w:trPr>
        <w:tc>
          <w:tcPr>
            <w:tcW w:w="1271" w:type="dxa"/>
            <w:vAlign w:val="center"/>
          </w:tcPr>
          <w:p w:rsidR="00F06C26" w:rsidRDefault="00F06C26" w:rsidP="00404D7B">
            <w:pPr>
              <w:jc w:val="center"/>
              <w:rPr>
                <w:sz w:val="14"/>
                <w:szCs w:val="14"/>
                <w:lang w:val="en-GB"/>
              </w:rPr>
            </w:pPr>
            <w:r>
              <w:rPr>
                <w:sz w:val="14"/>
                <w:szCs w:val="14"/>
                <w:lang w:val="en-GB"/>
              </w:rPr>
              <w:t xml:space="preserve">Children in Reception- </w:t>
            </w:r>
          </w:p>
          <w:p w:rsidR="00F06C26" w:rsidRPr="24841E33" w:rsidRDefault="00F06C26" w:rsidP="00404D7B">
            <w:pPr>
              <w:jc w:val="center"/>
              <w:rPr>
                <w:sz w:val="14"/>
                <w:szCs w:val="14"/>
                <w:lang w:val="en-GB"/>
              </w:rPr>
            </w:pPr>
            <w:r>
              <w:rPr>
                <w:sz w:val="14"/>
                <w:szCs w:val="14"/>
                <w:lang w:val="en-GB"/>
              </w:rPr>
              <w:t xml:space="preserve">Development Matters </w:t>
            </w:r>
          </w:p>
        </w:tc>
        <w:tc>
          <w:tcPr>
            <w:tcW w:w="3119" w:type="dxa"/>
            <w:vAlign w:val="center"/>
          </w:tcPr>
          <w:p w:rsidR="00D628DC" w:rsidRDefault="00D628DC" w:rsidP="00D628DC">
            <w:pPr>
              <w:pStyle w:val="ListParagraph"/>
              <w:numPr>
                <w:ilvl w:val="0"/>
                <w:numId w:val="1"/>
              </w:numPr>
              <w:rPr>
                <w:rFonts w:ascii="Century Gothic" w:hAnsi="Century Gothic"/>
                <w:sz w:val="16"/>
                <w:szCs w:val="16"/>
              </w:rPr>
            </w:pPr>
            <w:r w:rsidRPr="00D628DC">
              <w:rPr>
                <w:rFonts w:ascii="Century Gothic" w:hAnsi="Century Gothic"/>
                <w:sz w:val="16"/>
                <w:szCs w:val="16"/>
              </w:rPr>
              <w:t>Read individual letters by saying the sounds for them.</w:t>
            </w:r>
          </w:p>
          <w:p w:rsidR="00D628DC" w:rsidRPr="00D628DC" w:rsidRDefault="00D628DC" w:rsidP="00D628DC">
            <w:pPr>
              <w:pStyle w:val="ListParagraph"/>
              <w:rPr>
                <w:rFonts w:ascii="Century Gothic" w:hAnsi="Century Gothic"/>
                <w:sz w:val="16"/>
                <w:szCs w:val="16"/>
              </w:rPr>
            </w:pPr>
          </w:p>
          <w:p w:rsidR="00F06C26" w:rsidRPr="00D628DC" w:rsidRDefault="00F06C26" w:rsidP="00F77118">
            <w:pPr>
              <w:pStyle w:val="ListParagraph"/>
              <w:numPr>
                <w:ilvl w:val="0"/>
                <w:numId w:val="1"/>
              </w:numPr>
              <w:rPr>
                <w:rFonts w:ascii="Century Gothic" w:hAnsi="Century Gothic"/>
                <w:sz w:val="16"/>
                <w:szCs w:val="16"/>
              </w:rPr>
            </w:pPr>
            <w:r w:rsidRPr="00D628DC">
              <w:rPr>
                <w:rFonts w:ascii="Century Gothic" w:hAnsi="Century Gothic"/>
                <w:sz w:val="16"/>
                <w:szCs w:val="16"/>
              </w:rPr>
              <w:t xml:space="preserve">Blend sounds into words, so that they can read short words made up of letter-sound correspondences. </w:t>
            </w:r>
          </w:p>
          <w:p w:rsidR="00D628DC" w:rsidRPr="00D628DC" w:rsidRDefault="00D628DC" w:rsidP="00F77118">
            <w:pPr>
              <w:pStyle w:val="ListParagraph"/>
              <w:numPr>
                <w:ilvl w:val="0"/>
                <w:numId w:val="1"/>
              </w:numPr>
              <w:rPr>
                <w:rFonts w:ascii="Century Gothic" w:hAnsi="Century Gothic"/>
                <w:sz w:val="16"/>
                <w:szCs w:val="16"/>
              </w:rPr>
            </w:pPr>
            <w:r w:rsidRPr="00D628DC">
              <w:rPr>
                <w:rFonts w:ascii="Century Gothic" w:hAnsi="Century Gothic"/>
                <w:sz w:val="16"/>
                <w:szCs w:val="16"/>
              </w:rPr>
              <w:t>Read some letter groups that each represent one sound and say sounds for them.</w:t>
            </w:r>
          </w:p>
          <w:p w:rsidR="00F06C26" w:rsidRDefault="00F06C26" w:rsidP="00F06C26">
            <w:pPr>
              <w:ind w:left="360"/>
              <w:rPr>
                <w:sz w:val="16"/>
                <w:szCs w:val="16"/>
              </w:rPr>
            </w:pPr>
            <w:r w:rsidRPr="00D628DC">
              <w:rPr>
                <w:sz w:val="16"/>
                <w:szCs w:val="16"/>
              </w:rPr>
              <w:t xml:space="preserve">• Read simple phrases and sentences made up of words with known letter-sound correspondences and, where necessary, a few exception words. </w:t>
            </w:r>
          </w:p>
          <w:p w:rsidR="00D628DC" w:rsidRPr="00D628DC" w:rsidRDefault="00D628DC" w:rsidP="00F06C26">
            <w:pPr>
              <w:ind w:left="360"/>
              <w:rPr>
                <w:sz w:val="16"/>
                <w:szCs w:val="16"/>
              </w:rPr>
            </w:pPr>
          </w:p>
          <w:p w:rsidR="00F06C26" w:rsidRPr="00D628DC" w:rsidRDefault="00F06C26" w:rsidP="00F77118">
            <w:pPr>
              <w:pStyle w:val="ListParagraph"/>
              <w:numPr>
                <w:ilvl w:val="0"/>
                <w:numId w:val="1"/>
              </w:numPr>
              <w:rPr>
                <w:rFonts w:ascii="Century Gothic" w:hAnsi="Century Gothic"/>
                <w:sz w:val="16"/>
                <w:szCs w:val="16"/>
              </w:rPr>
            </w:pPr>
            <w:r w:rsidRPr="00D628DC">
              <w:rPr>
                <w:rFonts w:ascii="Century Gothic" w:hAnsi="Century Gothic"/>
                <w:sz w:val="16"/>
                <w:szCs w:val="16"/>
              </w:rPr>
              <w:t>• Re-read books to build up their confidence in word r</w:t>
            </w:r>
            <w:r w:rsidRPr="00D628DC">
              <w:rPr>
                <w:rFonts w:ascii="Century Gothic" w:hAnsi="Century Gothic"/>
                <w:sz w:val="16"/>
                <w:szCs w:val="16"/>
              </w:rPr>
              <w:t xml:space="preserve">eading, their fluency and their </w:t>
            </w:r>
            <w:r w:rsidRPr="00D628DC">
              <w:rPr>
                <w:rFonts w:ascii="Century Gothic" w:hAnsi="Century Gothic"/>
                <w:sz w:val="16"/>
                <w:szCs w:val="16"/>
              </w:rPr>
              <w:t>understanding and enjoyment.</w:t>
            </w:r>
          </w:p>
          <w:p w:rsidR="00D628DC" w:rsidRDefault="00D628DC" w:rsidP="00F77118">
            <w:pPr>
              <w:pStyle w:val="ListParagraph"/>
              <w:numPr>
                <w:ilvl w:val="0"/>
                <w:numId w:val="1"/>
              </w:numPr>
              <w:rPr>
                <w:rFonts w:ascii="Century Gothic" w:hAnsi="Century Gothic"/>
                <w:sz w:val="16"/>
                <w:szCs w:val="16"/>
              </w:rPr>
            </w:pPr>
            <w:r w:rsidRPr="00D628DC">
              <w:rPr>
                <w:rFonts w:ascii="Century Gothic" w:hAnsi="Century Gothic"/>
                <w:sz w:val="16"/>
                <w:szCs w:val="16"/>
              </w:rPr>
              <w:t>Re-read what they have written to check that it makes sense.</w:t>
            </w: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Pr="00D628DC" w:rsidRDefault="00D628DC" w:rsidP="00D628DC">
            <w:pPr>
              <w:rPr>
                <w:sz w:val="16"/>
                <w:szCs w:val="16"/>
              </w:rPr>
            </w:pPr>
          </w:p>
        </w:tc>
        <w:tc>
          <w:tcPr>
            <w:tcW w:w="3260" w:type="dxa"/>
            <w:vAlign w:val="center"/>
          </w:tcPr>
          <w:p w:rsidR="00F06C26" w:rsidRPr="00D628DC" w:rsidRDefault="00F06C26" w:rsidP="00D628DC">
            <w:pPr>
              <w:pStyle w:val="ListParagraph"/>
              <w:numPr>
                <w:ilvl w:val="0"/>
                <w:numId w:val="1"/>
              </w:numPr>
              <w:rPr>
                <w:sz w:val="16"/>
                <w:szCs w:val="16"/>
              </w:rPr>
            </w:pPr>
            <w:r w:rsidRPr="00D628DC">
              <w:rPr>
                <w:sz w:val="16"/>
                <w:szCs w:val="16"/>
              </w:rPr>
              <w:t xml:space="preserve">Use talk to help work out problems and </w:t>
            </w:r>
            <w:proofErr w:type="spellStart"/>
            <w:r w:rsidRPr="00D628DC">
              <w:rPr>
                <w:sz w:val="16"/>
                <w:szCs w:val="16"/>
              </w:rPr>
              <w:t>organise</w:t>
            </w:r>
            <w:proofErr w:type="spellEnd"/>
            <w:r w:rsidRPr="00D628DC">
              <w:rPr>
                <w:sz w:val="16"/>
                <w:szCs w:val="16"/>
              </w:rPr>
              <w:t xml:space="preserve"> thinking and activities, and to explain how things work and why they might happe</w:t>
            </w:r>
            <w:r w:rsidRPr="00D628DC">
              <w:rPr>
                <w:sz w:val="16"/>
                <w:szCs w:val="16"/>
              </w:rPr>
              <w:t>n</w:t>
            </w:r>
          </w:p>
          <w:p w:rsidR="00F06C26" w:rsidRPr="00D628DC" w:rsidRDefault="00F06C26" w:rsidP="00F06C26">
            <w:pPr>
              <w:rPr>
                <w:sz w:val="16"/>
                <w:szCs w:val="16"/>
              </w:rPr>
            </w:pPr>
          </w:p>
          <w:p w:rsidR="00F06C26" w:rsidRPr="00D628DC" w:rsidRDefault="00F06C26" w:rsidP="00D628DC">
            <w:pPr>
              <w:pStyle w:val="ListParagraph"/>
              <w:numPr>
                <w:ilvl w:val="0"/>
                <w:numId w:val="1"/>
              </w:numPr>
              <w:rPr>
                <w:rFonts w:ascii="Century Gothic" w:hAnsi="Century Gothic"/>
                <w:sz w:val="16"/>
                <w:szCs w:val="16"/>
              </w:rPr>
            </w:pPr>
            <w:r w:rsidRPr="00D628DC">
              <w:rPr>
                <w:rFonts w:ascii="Century Gothic" w:hAnsi="Century Gothic"/>
                <w:sz w:val="16"/>
                <w:szCs w:val="16"/>
              </w:rPr>
              <w:t>Listen to and talk about stories to build familiarity and understanding.</w:t>
            </w:r>
          </w:p>
          <w:p w:rsidR="00D628DC" w:rsidRPr="00D628DC" w:rsidRDefault="00D628DC" w:rsidP="00F06C26">
            <w:pPr>
              <w:rPr>
                <w:sz w:val="16"/>
                <w:szCs w:val="16"/>
              </w:rPr>
            </w:pPr>
          </w:p>
          <w:p w:rsidR="00D628DC" w:rsidRDefault="00D628DC" w:rsidP="00D628DC">
            <w:pPr>
              <w:pStyle w:val="ListParagraph"/>
              <w:numPr>
                <w:ilvl w:val="0"/>
                <w:numId w:val="1"/>
              </w:numPr>
              <w:rPr>
                <w:rFonts w:ascii="Century Gothic" w:hAnsi="Century Gothic"/>
                <w:sz w:val="16"/>
                <w:szCs w:val="16"/>
              </w:rPr>
            </w:pPr>
            <w:r w:rsidRPr="00D628DC">
              <w:rPr>
                <w:rFonts w:ascii="Century Gothic" w:hAnsi="Century Gothic"/>
                <w:sz w:val="16"/>
                <w:szCs w:val="16"/>
              </w:rPr>
              <w:t>Listen to and talk about selected non-fiction to develop a deep familiarity with new knowledge and vocabulary.</w:t>
            </w:r>
          </w:p>
          <w:p w:rsidR="00D628DC" w:rsidRPr="00D628DC" w:rsidRDefault="00D628DC" w:rsidP="00D628DC">
            <w:pPr>
              <w:pStyle w:val="ListParagraph"/>
              <w:rPr>
                <w:rFonts w:ascii="Century Gothic" w:hAnsi="Century Gothic"/>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Pr="00D628DC" w:rsidRDefault="00D628DC" w:rsidP="00D628DC">
            <w:pPr>
              <w:rPr>
                <w:sz w:val="16"/>
                <w:szCs w:val="16"/>
              </w:rPr>
            </w:pPr>
          </w:p>
        </w:tc>
        <w:tc>
          <w:tcPr>
            <w:tcW w:w="3685" w:type="dxa"/>
            <w:vAlign w:val="center"/>
          </w:tcPr>
          <w:p w:rsidR="00F06C26" w:rsidRDefault="00F06C26" w:rsidP="00F77118">
            <w:pPr>
              <w:pStyle w:val="ListParagraph"/>
              <w:numPr>
                <w:ilvl w:val="0"/>
                <w:numId w:val="1"/>
              </w:numPr>
              <w:rPr>
                <w:rFonts w:ascii="Century Gothic" w:hAnsi="Century Gothic"/>
                <w:sz w:val="16"/>
                <w:szCs w:val="16"/>
              </w:rPr>
            </w:pPr>
            <w:r w:rsidRPr="00D628DC">
              <w:rPr>
                <w:rFonts w:ascii="Century Gothic" w:hAnsi="Century Gothic"/>
                <w:sz w:val="16"/>
                <w:szCs w:val="16"/>
              </w:rPr>
              <w:t>Use new vocabulary through the day.</w:t>
            </w:r>
          </w:p>
          <w:p w:rsidR="00982C67" w:rsidRPr="00D628DC" w:rsidRDefault="00982C67" w:rsidP="00F77118">
            <w:pPr>
              <w:pStyle w:val="ListParagraph"/>
              <w:numPr>
                <w:ilvl w:val="0"/>
                <w:numId w:val="1"/>
              </w:numPr>
              <w:rPr>
                <w:rFonts w:ascii="Century Gothic" w:hAnsi="Century Gothic"/>
                <w:sz w:val="16"/>
                <w:szCs w:val="16"/>
              </w:rPr>
            </w:pPr>
            <w:r>
              <w:rPr>
                <w:rFonts w:ascii="Century Gothic" w:hAnsi="Century Gothic"/>
                <w:sz w:val="16"/>
                <w:szCs w:val="16"/>
              </w:rPr>
              <w:t>Develop social phrases</w:t>
            </w:r>
          </w:p>
          <w:p w:rsidR="00F06C26" w:rsidRPr="00D628DC" w:rsidRDefault="00F06C26" w:rsidP="00F77118">
            <w:pPr>
              <w:pStyle w:val="ListParagraph"/>
              <w:numPr>
                <w:ilvl w:val="0"/>
                <w:numId w:val="1"/>
              </w:numPr>
              <w:rPr>
                <w:rFonts w:ascii="Century Gothic" w:hAnsi="Century Gothic"/>
                <w:sz w:val="16"/>
                <w:szCs w:val="16"/>
              </w:rPr>
            </w:pPr>
            <w:r w:rsidRPr="00D628DC">
              <w:rPr>
                <w:rFonts w:ascii="Century Gothic" w:hAnsi="Century Gothic"/>
                <w:sz w:val="16"/>
                <w:szCs w:val="16"/>
              </w:rPr>
              <w:t>Articulate their ideas and thoughts in well-formed sentences.</w:t>
            </w:r>
          </w:p>
          <w:p w:rsidR="00F06C26" w:rsidRPr="00D628DC" w:rsidRDefault="00F06C26" w:rsidP="00F77118">
            <w:pPr>
              <w:pStyle w:val="ListParagraph"/>
              <w:numPr>
                <w:ilvl w:val="0"/>
                <w:numId w:val="1"/>
              </w:numPr>
              <w:rPr>
                <w:rFonts w:ascii="Century Gothic" w:hAnsi="Century Gothic"/>
                <w:sz w:val="16"/>
                <w:szCs w:val="16"/>
              </w:rPr>
            </w:pPr>
            <w:r w:rsidRPr="00D628DC">
              <w:rPr>
                <w:rFonts w:ascii="Century Gothic" w:hAnsi="Century Gothic"/>
                <w:sz w:val="16"/>
                <w:szCs w:val="16"/>
              </w:rPr>
              <w:t>Connect one idea or action to another using a range of connectives</w:t>
            </w:r>
          </w:p>
          <w:p w:rsidR="00F06C26" w:rsidRPr="00D628DC" w:rsidRDefault="00F06C26" w:rsidP="00F77118">
            <w:pPr>
              <w:pStyle w:val="ListParagraph"/>
              <w:numPr>
                <w:ilvl w:val="0"/>
                <w:numId w:val="1"/>
              </w:numPr>
              <w:rPr>
                <w:rFonts w:ascii="Century Gothic" w:hAnsi="Century Gothic"/>
                <w:sz w:val="16"/>
                <w:szCs w:val="16"/>
              </w:rPr>
            </w:pPr>
            <w:r w:rsidRPr="00D628DC">
              <w:rPr>
                <w:rFonts w:ascii="Century Gothic" w:hAnsi="Century Gothic"/>
                <w:sz w:val="16"/>
                <w:szCs w:val="16"/>
              </w:rPr>
              <w:t>Describe events in some detail.</w:t>
            </w:r>
          </w:p>
          <w:p w:rsidR="00D628DC" w:rsidRPr="00D628DC" w:rsidRDefault="00D628DC" w:rsidP="00D628DC">
            <w:pPr>
              <w:pStyle w:val="ListParagraph"/>
              <w:numPr>
                <w:ilvl w:val="0"/>
                <w:numId w:val="1"/>
              </w:numPr>
              <w:rPr>
                <w:rFonts w:ascii="Century Gothic" w:hAnsi="Century Gothic"/>
                <w:sz w:val="16"/>
                <w:szCs w:val="16"/>
              </w:rPr>
            </w:pPr>
            <w:r w:rsidRPr="00D628DC">
              <w:rPr>
                <w:rFonts w:ascii="Century Gothic" w:hAnsi="Century Gothic"/>
                <w:sz w:val="16"/>
                <w:szCs w:val="16"/>
              </w:rPr>
              <w:t xml:space="preserve">Use talk to help work out problems and </w:t>
            </w:r>
            <w:proofErr w:type="spellStart"/>
            <w:r w:rsidRPr="00D628DC">
              <w:rPr>
                <w:rFonts w:ascii="Century Gothic" w:hAnsi="Century Gothic"/>
                <w:sz w:val="16"/>
                <w:szCs w:val="16"/>
              </w:rPr>
              <w:t>organise</w:t>
            </w:r>
            <w:proofErr w:type="spellEnd"/>
            <w:r w:rsidRPr="00D628DC">
              <w:rPr>
                <w:rFonts w:ascii="Century Gothic" w:hAnsi="Century Gothic"/>
                <w:sz w:val="16"/>
                <w:szCs w:val="16"/>
              </w:rPr>
              <w:t xml:space="preserve"> thinking and activities, and to explain how things work and why they might happen</w:t>
            </w:r>
          </w:p>
          <w:p w:rsidR="00D628DC" w:rsidRPr="00D628DC" w:rsidRDefault="00D628DC" w:rsidP="00F77118">
            <w:pPr>
              <w:pStyle w:val="ListParagraph"/>
              <w:numPr>
                <w:ilvl w:val="0"/>
                <w:numId w:val="1"/>
              </w:numPr>
              <w:rPr>
                <w:rFonts w:ascii="Century Gothic" w:hAnsi="Century Gothic"/>
                <w:sz w:val="16"/>
                <w:szCs w:val="16"/>
              </w:rPr>
            </w:pPr>
          </w:p>
          <w:p w:rsidR="00D628DC" w:rsidRPr="00D628DC" w:rsidRDefault="00D628DC" w:rsidP="00F77118">
            <w:pPr>
              <w:pStyle w:val="ListParagraph"/>
              <w:numPr>
                <w:ilvl w:val="0"/>
                <w:numId w:val="1"/>
              </w:numPr>
              <w:rPr>
                <w:rFonts w:ascii="Century Gothic" w:hAnsi="Century Gothic"/>
                <w:sz w:val="16"/>
                <w:szCs w:val="16"/>
              </w:rPr>
            </w:pPr>
            <w:r w:rsidRPr="00D628DC">
              <w:rPr>
                <w:rFonts w:ascii="Century Gothic" w:hAnsi="Century Gothic"/>
                <w:sz w:val="16"/>
                <w:szCs w:val="16"/>
              </w:rPr>
              <w:t>Retell the story, once they have developed a deep familiarity with the text, some as exact repetition and some in their own words.</w:t>
            </w:r>
          </w:p>
          <w:p w:rsidR="00D628DC" w:rsidRPr="00982C67" w:rsidRDefault="00D628DC" w:rsidP="00F77118">
            <w:pPr>
              <w:pStyle w:val="ListParagraph"/>
              <w:numPr>
                <w:ilvl w:val="0"/>
                <w:numId w:val="1"/>
              </w:numPr>
              <w:rPr>
                <w:rFonts w:ascii="Century Gothic" w:hAnsi="Century Gothic"/>
                <w:sz w:val="16"/>
                <w:szCs w:val="16"/>
              </w:rPr>
            </w:pPr>
            <w:r w:rsidRPr="00D628DC">
              <w:rPr>
                <w:rFonts w:ascii="Century Gothic" w:hAnsi="Century Gothic"/>
                <w:sz w:val="16"/>
                <w:szCs w:val="16"/>
              </w:rPr>
              <w:t>Learn rhymes, poems and songs</w:t>
            </w:r>
            <w:r>
              <w:t>.</w:t>
            </w:r>
          </w:p>
          <w:p w:rsidR="00982C67" w:rsidRPr="00982C67" w:rsidRDefault="00982C67" w:rsidP="00F77118">
            <w:pPr>
              <w:pStyle w:val="ListParagraph"/>
              <w:numPr>
                <w:ilvl w:val="0"/>
                <w:numId w:val="1"/>
              </w:numPr>
              <w:rPr>
                <w:rFonts w:ascii="Century Gothic" w:hAnsi="Century Gothic"/>
                <w:sz w:val="16"/>
                <w:szCs w:val="16"/>
              </w:rPr>
            </w:pPr>
            <w:r w:rsidRPr="00982C67">
              <w:rPr>
                <w:rFonts w:ascii="Century Gothic" w:hAnsi="Century Gothic"/>
                <w:sz w:val="16"/>
                <w:szCs w:val="16"/>
              </w:rPr>
              <w:t xml:space="preserve">Explain how things work an why things may happen </w:t>
            </w: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Pr="00D628DC" w:rsidRDefault="00D628DC" w:rsidP="00D628DC">
            <w:pPr>
              <w:rPr>
                <w:sz w:val="16"/>
                <w:szCs w:val="16"/>
              </w:rPr>
            </w:pPr>
          </w:p>
        </w:tc>
        <w:tc>
          <w:tcPr>
            <w:tcW w:w="2835" w:type="dxa"/>
            <w:vAlign w:val="center"/>
          </w:tcPr>
          <w:p w:rsidR="00982C67" w:rsidRDefault="00982C67" w:rsidP="00F77118">
            <w:pPr>
              <w:pStyle w:val="ListParagraph"/>
              <w:numPr>
                <w:ilvl w:val="0"/>
                <w:numId w:val="1"/>
              </w:numPr>
              <w:rPr>
                <w:rFonts w:ascii="Century Gothic" w:hAnsi="Century Gothic"/>
                <w:sz w:val="16"/>
                <w:szCs w:val="16"/>
              </w:rPr>
            </w:pPr>
            <w:r>
              <w:rPr>
                <w:rFonts w:ascii="Century Gothic" w:hAnsi="Century Gothic"/>
                <w:sz w:val="16"/>
                <w:szCs w:val="16"/>
              </w:rPr>
              <w:t xml:space="preserve">Understand how to listen carefully and why listening is important. </w:t>
            </w:r>
          </w:p>
          <w:p w:rsidR="00F06C26" w:rsidRPr="00D628DC" w:rsidRDefault="00D628DC" w:rsidP="00F77118">
            <w:pPr>
              <w:pStyle w:val="ListParagraph"/>
              <w:numPr>
                <w:ilvl w:val="0"/>
                <w:numId w:val="1"/>
              </w:numPr>
              <w:rPr>
                <w:rFonts w:ascii="Century Gothic" w:hAnsi="Century Gothic"/>
                <w:sz w:val="16"/>
                <w:szCs w:val="16"/>
              </w:rPr>
            </w:pPr>
            <w:r w:rsidRPr="00D628DC">
              <w:rPr>
                <w:rFonts w:ascii="Century Gothic" w:hAnsi="Century Gothic"/>
                <w:sz w:val="16"/>
                <w:szCs w:val="16"/>
              </w:rPr>
              <w:t>Listen carefully to rhymes and songs, paying attention to how they sound.</w:t>
            </w:r>
          </w:p>
          <w:p w:rsidR="00D628DC" w:rsidRDefault="00D628DC" w:rsidP="00F77118">
            <w:pPr>
              <w:pStyle w:val="ListParagraph"/>
              <w:numPr>
                <w:ilvl w:val="0"/>
                <w:numId w:val="1"/>
              </w:numPr>
              <w:rPr>
                <w:rFonts w:ascii="Century Gothic" w:hAnsi="Century Gothic"/>
                <w:sz w:val="16"/>
                <w:szCs w:val="16"/>
              </w:rPr>
            </w:pPr>
            <w:r w:rsidRPr="00D628DC">
              <w:rPr>
                <w:rFonts w:ascii="Century Gothic" w:hAnsi="Century Gothic"/>
                <w:sz w:val="16"/>
                <w:szCs w:val="16"/>
              </w:rPr>
              <w:t xml:space="preserve">Engage in story times. </w:t>
            </w:r>
          </w:p>
          <w:p w:rsidR="00982C67" w:rsidRPr="00982C67" w:rsidRDefault="00982C67" w:rsidP="00F77118">
            <w:pPr>
              <w:pStyle w:val="ListParagraph"/>
              <w:numPr>
                <w:ilvl w:val="0"/>
                <w:numId w:val="1"/>
              </w:numPr>
              <w:rPr>
                <w:rFonts w:ascii="Century Gothic" w:hAnsi="Century Gothic"/>
                <w:sz w:val="16"/>
                <w:szCs w:val="16"/>
              </w:rPr>
            </w:pPr>
            <w:r w:rsidRPr="00982C67">
              <w:rPr>
                <w:rFonts w:ascii="Century Gothic" w:hAnsi="Century Gothic"/>
                <w:color w:val="000000"/>
                <w:sz w:val="16"/>
                <w:szCs w:val="16"/>
              </w:rPr>
              <w:t>Listen to and talk about stories to build familiarity and understanding</w:t>
            </w:r>
          </w:p>
          <w:p w:rsidR="00D628DC" w:rsidRPr="00D628DC" w:rsidRDefault="00D628DC" w:rsidP="00D628DC">
            <w:pPr>
              <w:pStyle w:val="ListParagraph"/>
              <w:numPr>
                <w:ilvl w:val="0"/>
                <w:numId w:val="1"/>
              </w:numPr>
              <w:rPr>
                <w:rFonts w:ascii="Century Gothic" w:hAnsi="Century Gothic"/>
                <w:sz w:val="16"/>
                <w:szCs w:val="16"/>
              </w:rPr>
            </w:pPr>
            <w:r w:rsidRPr="00D628DC">
              <w:rPr>
                <w:rFonts w:ascii="Century Gothic" w:hAnsi="Century Gothic"/>
                <w:sz w:val="16"/>
                <w:szCs w:val="16"/>
              </w:rPr>
              <w:t>Ask questions to find out more and to check they understand what has been said to them.</w:t>
            </w: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Default="00D628DC" w:rsidP="00D628DC">
            <w:pPr>
              <w:rPr>
                <w:sz w:val="16"/>
                <w:szCs w:val="16"/>
              </w:rPr>
            </w:pPr>
          </w:p>
          <w:p w:rsidR="00D628DC" w:rsidRPr="00D628DC" w:rsidRDefault="00D628DC" w:rsidP="00D628DC">
            <w:pPr>
              <w:rPr>
                <w:sz w:val="16"/>
                <w:szCs w:val="16"/>
              </w:rPr>
            </w:pPr>
            <w:bookmarkStart w:id="0" w:name="_GoBack"/>
            <w:bookmarkEnd w:id="0"/>
          </w:p>
        </w:tc>
      </w:tr>
      <w:tr w:rsidR="00982C67" w:rsidRPr="000C7345" w:rsidTr="00404D7B">
        <w:trPr>
          <w:trHeight w:val="1374"/>
        </w:trPr>
        <w:tc>
          <w:tcPr>
            <w:tcW w:w="1271" w:type="dxa"/>
            <w:vAlign w:val="center"/>
          </w:tcPr>
          <w:p w:rsidR="00F77118" w:rsidRPr="000C7345" w:rsidRDefault="00F77118" w:rsidP="00404D7B">
            <w:pPr>
              <w:jc w:val="center"/>
              <w:rPr>
                <w:sz w:val="14"/>
                <w:szCs w:val="14"/>
                <w:lang w:val="en-GB"/>
              </w:rPr>
            </w:pPr>
            <w:r w:rsidRPr="24841E33">
              <w:rPr>
                <w:sz w:val="14"/>
                <w:szCs w:val="14"/>
                <w:lang w:val="en-GB"/>
              </w:rPr>
              <w:t>EYFS</w:t>
            </w:r>
          </w:p>
          <w:p w:rsidR="00F77118" w:rsidRPr="000C7345" w:rsidRDefault="00F77118" w:rsidP="00404D7B">
            <w:pPr>
              <w:jc w:val="center"/>
              <w:rPr>
                <w:sz w:val="14"/>
                <w:szCs w:val="14"/>
                <w:lang w:val="en-GB"/>
              </w:rPr>
            </w:pPr>
          </w:p>
          <w:p w:rsidR="00F77118" w:rsidRPr="000C7345" w:rsidRDefault="00F77118" w:rsidP="00404D7B">
            <w:pPr>
              <w:jc w:val="center"/>
              <w:rPr>
                <w:sz w:val="14"/>
                <w:szCs w:val="14"/>
                <w:lang w:val="en-GB"/>
              </w:rPr>
            </w:pPr>
            <w:r w:rsidRPr="24841E33">
              <w:rPr>
                <w:sz w:val="14"/>
                <w:szCs w:val="14"/>
                <w:lang w:val="en-GB"/>
              </w:rPr>
              <w:t>(From ELG- to inform discussions with subject leads)</w:t>
            </w:r>
          </w:p>
        </w:tc>
        <w:tc>
          <w:tcPr>
            <w:tcW w:w="3119" w:type="dxa"/>
            <w:vAlign w:val="center"/>
          </w:tcPr>
          <w:p w:rsidR="00F77118" w:rsidRPr="000C7345" w:rsidRDefault="00F77118" w:rsidP="00F77118">
            <w:pPr>
              <w:pStyle w:val="ListParagraph"/>
              <w:numPr>
                <w:ilvl w:val="0"/>
                <w:numId w:val="1"/>
              </w:numPr>
              <w:rPr>
                <w:rFonts w:ascii="Century Gothic" w:hAnsi="Century Gothic"/>
                <w:b/>
                <w:bCs/>
                <w:color w:val="000000" w:themeColor="text1"/>
                <w:sz w:val="16"/>
                <w:szCs w:val="16"/>
              </w:rPr>
            </w:pPr>
            <w:r w:rsidRPr="24841E33">
              <w:rPr>
                <w:rFonts w:ascii="Century Gothic" w:hAnsi="Century Gothic"/>
                <w:sz w:val="16"/>
                <w:szCs w:val="16"/>
              </w:rPr>
              <w:t>Say a sound for each letter in the alphabet and at least 10 digraphs</w:t>
            </w:r>
          </w:p>
          <w:p w:rsidR="00F77118" w:rsidRPr="000C7345" w:rsidRDefault="00F77118" w:rsidP="00F77118">
            <w:pPr>
              <w:pStyle w:val="ListParagraph"/>
              <w:numPr>
                <w:ilvl w:val="0"/>
                <w:numId w:val="1"/>
              </w:numPr>
              <w:rPr>
                <w:rFonts w:ascii="Century Gothic" w:hAnsi="Century Gothic"/>
                <w:b/>
                <w:bCs/>
                <w:color w:val="000000" w:themeColor="text1"/>
                <w:sz w:val="16"/>
                <w:szCs w:val="16"/>
              </w:rPr>
            </w:pPr>
            <w:r w:rsidRPr="24841E33">
              <w:rPr>
                <w:rFonts w:ascii="Century Gothic" w:hAnsi="Century Gothic"/>
                <w:sz w:val="16"/>
                <w:szCs w:val="16"/>
              </w:rPr>
              <w:t>Read words consistent with their phonic knowledge by sound-blending</w:t>
            </w:r>
          </w:p>
          <w:p w:rsidR="00F77118" w:rsidRPr="000C7345" w:rsidRDefault="00F77118" w:rsidP="00F77118">
            <w:pPr>
              <w:pStyle w:val="ListParagraph"/>
              <w:numPr>
                <w:ilvl w:val="0"/>
                <w:numId w:val="1"/>
              </w:numPr>
              <w:rPr>
                <w:b/>
                <w:bCs/>
                <w:color w:val="000000" w:themeColor="text1"/>
                <w:sz w:val="16"/>
                <w:szCs w:val="16"/>
              </w:rPr>
            </w:pPr>
            <w:r w:rsidRPr="24841E33">
              <w:rPr>
                <w:rFonts w:ascii="Century Gothic" w:hAnsi="Century Gothic"/>
                <w:sz w:val="16"/>
                <w:szCs w:val="16"/>
              </w:rPr>
              <w:t>Read aloud simple sentences and books that are consistent with their phonic knowledge, including some common exception words.</w:t>
            </w:r>
          </w:p>
        </w:tc>
        <w:tc>
          <w:tcPr>
            <w:tcW w:w="3260" w:type="dxa"/>
            <w:vAlign w:val="center"/>
          </w:tcPr>
          <w:p w:rsidR="00F77118" w:rsidRPr="000C7345" w:rsidRDefault="00F77118" w:rsidP="00F77118">
            <w:pPr>
              <w:pStyle w:val="ListParagraph"/>
              <w:numPr>
                <w:ilvl w:val="0"/>
                <w:numId w:val="1"/>
              </w:numPr>
              <w:rPr>
                <w:rFonts w:ascii="Century Gothic" w:hAnsi="Century Gothic"/>
                <w:b/>
                <w:bCs/>
                <w:color w:val="000000" w:themeColor="text1"/>
                <w:sz w:val="16"/>
                <w:szCs w:val="16"/>
              </w:rPr>
            </w:pPr>
            <w:r w:rsidRPr="24841E33">
              <w:rPr>
                <w:rFonts w:ascii="Century Gothic" w:hAnsi="Century Gothic"/>
                <w:sz w:val="16"/>
                <w:szCs w:val="16"/>
              </w:rPr>
              <w:t>Demonstrate understanding of what has been read to them by retelling stories and narratives using their own words and recently introduced vocabulary</w:t>
            </w:r>
          </w:p>
          <w:p w:rsidR="00F77118" w:rsidRPr="000C7345" w:rsidRDefault="00F77118" w:rsidP="00F77118">
            <w:pPr>
              <w:pStyle w:val="ListParagraph"/>
              <w:numPr>
                <w:ilvl w:val="0"/>
                <w:numId w:val="1"/>
              </w:numPr>
              <w:rPr>
                <w:rFonts w:ascii="Century Gothic" w:hAnsi="Century Gothic"/>
                <w:b/>
                <w:bCs/>
                <w:color w:val="000000" w:themeColor="text1"/>
                <w:sz w:val="16"/>
                <w:szCs w:val="16"/>
              </w:rPr>
            </w:pPr>
            <w:r w:rsidRPr="24841E33">
              <w:rPr>
                <w:rFonts w:ascii="Century Gothic" w:hAnsi="Century Gothic"/>
                <w:sz w:val="16"/>
                <w:szCs w:val="16"/>
              </w:rPr>
              <w:t>Anticipate – where appropriate – key events in stories</w:t>
            </w:r>
          </w:p>
          <w:p w:rsidR="00F77118" w:rsidRPr="000C7345" w:rsidRDefault="00F77118" w:rsidP="00F77118">
            <w:pPr>
              <w:pStyle w:val="ListParagraph"/>
              <w:numPr>
                <w:ilvl w:val="0"/>
                <w:numId w:val="1"/>
              </w:numPr>
              <w:rPr>
                <w:b/>
                <w:bCs/>
                <w:color w:val="000000" w:themeColor="text1"/>
                <w:sz w:val="16"/>
                <w:szCs w:val="16"/>
              </w:rPr>
            </w:pPr>
            <w:r w:rsidRPr="24841E33">
              <w:rPr>
                <w:rFonts w:ascii="Century Gothic" w:hAnsi="Century Gothic"/>
                <w:sz w:val="16"/>
                <w:szCs w:val="16"/>
              </w:rPr>
              <w:t>Use and understand recently introduced vocabulary during discussions about stories, non-fiction, rhymes and poems and during role-play.</w:t>
            </w:r>
          </w:p>
        </w:tc>
        <w:tc>
          <w:tcPr>
            <w:tcW w:w="3685" w:type="dxa"/>
            <w:vAlign w:val="center"/>
          </w:tcPr>
          <w:p w:rsidR="00F77118" w:rsidRPr="000C7345" w:rsidRDefault="00F77118" w:rsidP="00F77118">
            <w:pPr>
              <w:pStyle w:val="ListParagraph"/>
              <w:numPr>
                <w:ilvl w:val="0"/>
                <w:numId w:val="1"/>
              </w:numPr>
              <w:rPr>
                <w:rFonts w:ascii="Century Gothic" w:hAnsi="Century Gothic"/>
                <w:b/>
                <w:bCs/>
                <w:color w:val="000000" w:themeColor="text1"/>
                <w:sz w:val="16"/>
                <w:szCs w:val="16"/>
              </w:rPr>
            </w:pPr>
            <w:r w:rsidRPr="24841E33">
              <w:rPr>
                <w:rFonts w:ascii="Century Gothic" w:hAnsi="Century Gothic"/>
                <w:sz w:val="16"/>
                <w:szCs w:val="16"/>
              </w:rPr>
              <w:t>Participate in small group, class and one-to-one discussions, offering their own ideas, using recently introduced vocabulary</w:t>
            </w:r>
          </w:p>
          <w:p w:rsidR="00F77118" w:rsidRPr="000C7345" w:rsidRDefault="00F77118" w:rsidP="00F77118">
            <w:pPr>
              <w:pStyle w:val="ListParagraph"/>
              <w:numPr>
                <w:ilvl w:val="0"/>
                <w:numId w:val="1"/>
              </w:numPr>
              <w:rPr>
                <w:rFonts w:ascii="Century Gothic" w:hAnsi="Century Gothic"/>
                <w:b/>
                <w:bCs/>
                <w:color w:val="000000" w:themeColor="text1"/>
                <w:sz w:val="16"/>
                <w:szCs w:val="16"/>
              </w:rPr>
            </w:pPr>
            <w:r w:rsidRPr="24841E33">
              <w:rPr>
                <w:rFonts w:ascii="Century Gothic" w:hAnsi="Century Gothic"/>
                <w:sz w:val="16"/>
                <w:szCs w:val="16"/>
              </w:rPr>
              <w:t>Offer explanations for why things might happen, making use of recently introduced vocabulary from stories, non-fiction, rhymes and poems when appropriate</w:t>
            </w:r>
          </w:p>
          <w:p w:rsidR="00F77118" w:rsidRPr="000C7345" w:rsidRDefault="00F77118" w:rsidP="00F77118">
            <w:pPr>
              <w:pStyle w:val="ListParagraph"/>
              <w:numPr>
                <w:ilvl w:val="0"/>
                <w:numId w:val="1"/>
              </w:numPr>
              <w:rPr>
                <w:b/>
                <w:bCs/>
                <w:color w:val="000000" w:themeColor="text1"/>
                <w:sz w:val="16"/>
                <w:szCs w:val="16"/>
              </w:rPr>
            </w:pPr>
            <w:r w:rsidRPr="24841E33">
              <w:rPr>
                <w:rFonts w:ascii="Century Gothic" w:hAnsi="Century Gothic"/>
                <w:sz w:val="16"/>
                <w:szCs w:val="16"/>
              </w:rPr>
              <w:t>Express their ideas and feelings about their experiences using full sentences, including use of past, present and future tenses and making use of conjunctions, with modelling and support from their teacher.</w:t>
            </w:r>
          </w:p>
        </w:tc>
        <w:tc>
          <w:tcPr>
            <w:tcW w:w="2835" w:type="dxa"/>
            <w:vAlign w:val="center"/>
          </w:tcPr>
          <w:p w:rsidR="00F77118" w:rsidRPr="000C7345" w:rsidRDefault="00F77118" w:rsidP="00F77118">
            <w:pPr>
              <w:pStyle w:val="ListParagraph"/>
              <w:numPr>
                <w:ilvl w:val="0"/>
                <w:numId w:val="1"/>
              </w:numPr>
              <w:rPr>
                <w:rFonts w:ascii="Century Gothic" w:hAnsi="Century Gothic"/>
                <w:b/>
                <w:bCs/>
                <w:color w:val="000000" w:themeColor="text1"/>
                <w:sz w:val="16"/>
                <w:szCs w:val="16"/>
              </w:rPr>
            </w:pPr>
            <w:r w:rsidRPr="000C7345">
              <w:rPr>
                <w:rFonts w:ascii="Century Gothic" w:hAnsi="Century Gothic"/>
                <w:sz w:val="16"/>
                <w:szCs w:val="16"/>
              </w:rPr>
              <w:t>Listen attentively and respond to what they hear with relevant questions, comments and actions when being read to and during whole class discussions and small group interactions</w:t>
            </w:r>
          </w:p>
          <w:p w:rsidR="00F77118" w:rsidRPr="000C7345" w:rsidRDefault="00F77118" w:rsidP="00F77118">
            <w:pPr>
              <w:pStyle w:val="ListParagraph"/>
              <w:numPr>
                <w:ilvl w:val="0"/>
                <w:numId w:val="1"/>
              </w:numPr>
              <w:rPr>
                <w:rFonts w:ascii="Century Gothic" w:hAnsi="Century Gothic"/>
                <w:b/>
                <w:bCs/>
                <w:color w:val="000000" w:themeColor="text1"/>
                <w:sz w:val="16"/>
                <w:szCs w:val="16"/>
              </w:rPr>
            </w:pPr>
            <w:r w:rsidRPr="000C7345">
              <w:rPr>
                <w:rFonts w:ascii="Century Gothic" w:hAnsi="Century Gothic"/>
                <w:sz w:val="16"/>
                <w:szCs w:val="16"/>
              </w:rPr>
              <w:t>Make comments about what they have heard and ask questions to clarify their understanding</w:t>
            </w:r>
          </w:p>
          <w:p w:rsidR="00F77118" w:rsidRPr="000C7345" w:rsidRDefault="00F77118" w:rsidP="00F77118">
            <w:pPr>
              <w:pStyle w:val="ListParagraph"/>
              <w:numPr>
                <w:ilvl w:val="0"/>
                <w:numId w:val="1"/>
              </w:numPr>
              <w:rPr>
                <w:b/>
                <w:bCs/>
                <w:color w:val="000000" w:themeColor="text1"/>
                <w:sz w:val="16"/>
                <w:szCs w:val="16"/>
              </w:rPr>
            </w:pPr>
            <w:r w:rsidRPr="000C7345">
              <w:rPr>
                <w:rFonts w:ascii="Century Gothic" w:hAnsi="Century Gothic"/>
                <w:sz w:val="16"/>
                <w:szCs w:val="16"/>
              </w:rPr>
              <w:t>Hold conversation when engaged in back-and-forth exchanges with their teacher and peers.</w:t>
            </w:r>
          </w:p>
        </w:tc>
      </w:tr>
    </w:tbl>
    <w:p w:rsidR="00267A9D" w:rsidRDefault="00267A9D"/>
    <w:sectPr w:rsidR="00267A9D" w:rsidSect="00F7711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509F5"/>
    <w:multiLevelType w:val="hybridMultilevel"/>
    <w:tmpl w:val="79C4D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118"/>
    <w:rsid w:val="00267A9D"/>
    <w:rsid w:val="00982C67"/>
    <w:rsid w:val="00D628DC"/>
    <w:rsid w:val="00F06C26"/>
    <w:rsid w:val="00F77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CAB3D"/>
  <w15:chartTrackingRefBased/>
  <w15:docId w15:val="{1E9C0C97-DD8F-4953-B853-807008915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7118"/>
    <w:pPr>
      <w:spacing w:after="0" w:line="240" w:lineRule="auto"/>
    </w:pPr>
    <w:rPr>
      <w:rFonts w:ascii="Century Gothic" w:eastAsia="Times New Roman" w:hAnsi="Century Gothic"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7118"/>
    <w:pPr>
      <w:spacing w:after="200" w:line="276" w:lineRule="auto"/>
      <w:ind w:left="720"/>
      <w:contextualSpacing/>
    </w:pPr>
    <w:rPr>
      <w:rFonts w:ascii="Calibri" w:eastAsia="Calibri" w:hAnsi="Calibri"/>
      <w:sz w:val="22"/>
      <w:szCs w:val="22"/>
      <w:lang w:val="en-GB"/>
    </w:rPr>
  </w:style>
  <w:style w:type="table" w:styleId="TableGrid">
    <w:name w:val="Table Grid"/>
    <w:basedOn w:val="TableNormal"/>
    <w:uiPriority w:val="59"/>
    <w:rsid w:val="00F771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ABD4D-48E2-47CC-B217-AF89DEA38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512</Words>
  <Characters>2923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creddick</dc:creator>
  <cp:keywords/>
  <dc:description/>
  <cp:lastModifiedBy>A Jannece</cp:lastModifiedBy>
  <cp:revision>2</cp:revision>
  <dcterms:created xsi:type="dcterms:W3CDTF">2023-11-22T15:55:00Z</dcterms:created>
  <dcterms:modified xsi:type="dcterms:W3CDTF">2023-11-22T15:55:00Z</dcterms:modified>
</cp:coreProperties>
</file>