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C2AAB" w14:textId="77777777" w:rsidR="001C1970" w:rsidRDefault="001C1970" w:rsidP="001C1970">
      <w:pPr>
        <w:rPr>
          <w:rFonts w:cstheme="minorHAnsi"/>
          <w:lang w:val="en-IE"/>
        </w:rPr>
      </w:pPr>
      <w:bookmarkStart w:id="0" w:name="_Toc357771638"/>
      <w:bookmarkStart w:id="1" w:name="_Toc346793416"/>
      <w:bookmarkStart w:id="2" w:name="_Toc328122777"/>
      <w:bookmarkStart w:id="3" w:name="_Toc338167830"/>
      <w:bookmarkStart w:id="4" w:name="_Toc361136403"/>
      <w:bookmarkStart w:id="5" w:name="_Toc364235708"/>
      <w:bookmarkStart w:id="6" w:name="_Toc364235752"/>
      <w:bookmarkStart w:id="7" w:name="_Toc364235834"/>
      <w:bookmarkStart w:id="8" w:name="_Toc364840099"/>
      <w:bookmarkStart w:id="9" w:name="_Toc364864309"/>
      <w:bookmarkStart w:id="10" w:name="_Toc400361364"/>
      <w:bookmarkStart w:id="11" w:name="_Toc443397154"/>
    </w:p>
    <w:tbl>
      <w:tblPr>
        <w:tblW w:w="10324" w:type="dxa"/>
        <w:tblInd w:w="-284" w:type="dxa"/>
        <w:tblCellMar>
          <w:left w:w="0" w:type="dxa"/>
          <w:right w:w="0" w:type="dxa"/>
        </w:tblCellMar>
        <w:tblLook w:val="04A0" w:firstRow="1" w:lastRow="0" w:firstColumn="1" w:lastColumn="0" w:noHBand="0" w:noVBand="1"/>
      </w:tblPr>
      <w:tblGrid>
        <w:gridCol w:w="10350"/>
      </w:tblGrid>
      <w:tr w:rsidR="001C1970" w14:paraId="49AC3A61" w14:textId="77777777" w:rsidTr="00591BA3">
        <w:trPr>
          <w:trHeight w:val="1517"/>
        </w:trPr>
        <w:tc>
          <w:tcPr>
            <w:tcW w:w="10324" w:type="dxa"/>
            <w:hideMark/>
          </w:tcPr>
          <w:p w14:paraId="4ACD8676" w14:textId="77777777" w:rsidR="001C1970" w:rsidRDefault="001C1970" w:rsidP="00591BA3">
            <w:pPr>
              <w:pStyle w:val="NoSpacing"/>
            </w:pPr>
            <w:r>
              <w:rPr>
                <w:noProof/>
                <w:lang w:val="en-GB" w:eastAsia="en-GB"/>
              </w:rPr>
              <w:drawing>
                <wp:anchor distT="0" distB="0" distL="114300" distR="114300" simplePos="0" relativeHeight="251662336" behindDoc="0" locked="0" layoutInCell="1" allowOverlap="1" wp14:anchorId="78A2A46F" wp14:editId="128B3D20">
                  <wp:simplePos x="0" y="0"/>
                  <wp:positionH relativeFrom="column">
                    <wp:posOffset>5691505</wp:posOffset>
                  </wp:positionH>
                  <wp:positionV relativeFrom="paragraph">
                    <wp:posOffset>146050</wp:posOffset>
                  </wp:positionV>
                  <wp:extent cx="600710" cy="657225"/>
                  <wp:effectExtent l="0" t="0" r="889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71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inline distT="0" distB="0" distL="0" distR="0" wp14:anchorId="02B49F6A" wp14:editId="66544E1E">
                      <wp:extent cx="6562725" cy="863600"/>
                      <wp:effectExtent l="0" t="0" r="9525" b="0"/>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62725" cy="863600"/>
                              </a:xfrm>
                              <a:prstGeom prst="rect">
                                <a:avLst/>
                              </a:prstGeom>
                              <a:solidFill>
                                <a:srgbClr val="1F497D"/>
                              </a:solidFill>
                              <a:ln w="25400" cap="flat" cmpd="sng" algn="ctr">
                                <a:noFill/>
                                <a:prstDash val="solid"/>
                              </a:ln>
                              <a:effectLst/>
                            </wps:spPr>
                            <wps:txbx>
                              <w:txbxContent>
                                <w:p w14:paraId="0AA1EC78" w14:textId="77777777" w:rsidR="001C1970" w:rsidRPr="00312DC4" w:rsidRDefault="001C1970" w:rsidP="001C1970">
                                  <w:pPr>
                                    <w:pStyle w:val="Organization"/>
                                    <w:ind w:left="-284" w:firstLine="284"/>
                                    <w:rPr>
                                      <w:rFonts w:cs="Calibri"/>
                                      <w:sz w:val="28"/>
                                      <w:szCs w:val="28"/>
                                    </w:rPr>
                                  </w:pPr>
                                  <w:r w:rsidRPr="00312DC4">
                                    <w:rPr>
                                      <w:rFonts w:cs="Calibri"/>
                                      <w:sz w:val="28"/>
                                      <w:szCs w:val="28"/>
                                    </w:rPr>
                                    <w:t>Our Lady Queen of Heaven Catholic School</w:t>
                                  </w:r>
                                </w:p>
                                <w:p w14:paraId="00F96767" w14:textId="1FB93A03" w:rsidR="001C1970" w:rsidRPr="00312DC4" w:rsidRDefault="001C1970" w:rsidP="001C1970">
                                  <w:pPr>
                                    <w:pStyle w:val="Organization"/>
                                    <w:rPr>
                                      <w:rFonts w:cs="Calibri"/>
                                      <w:sz w:val="28"/>
                                      <w:szCs w:val="28"/>
                                    </w:rPr>
                                  </w:pPr>
                                  <w:r>
                                    <w:rPr>
                                      <w:rFonts w:cs="Calibri"/>
                                      <w:sz w:val="28"/>
                                      <w:szCs w:val="28"/>
                                    </w:rPr>
                                    <w:t>Pupil Premium Strategy Statement</w:t>
                                  </w:r>
                                </w:p>
                                <w:p w14:paraId="7B00898B" w14:textId="77777777" w:rsidR="001C1970" w:rsidRDefault="001C1970" w:rsidP="001C1970">
                                  <w:pPr>
                                    <w:pStyle w:val="Organization"/>
                                    <w:rPr>
                                      <w:sz w:val="28"/>
                                      <w:szCs w:val="28"/>
                                    </w:rPr>
                                  </w:pPr>
                                </w:p>
                                <w:p w14:paraId="5EA9A35D" w14:textId="77777777" w:rsidR="001C1970" w:rsidRDefault="001C1970" w:rsidP="001C1970">
                                  <w:pPr>
                                    <w:pStyle w:val="Organization"/>
                                    <w:rPr>
                                      <w:sz w:val="28"/>
                                      <w:szCs w:val="28"/>
                                    </w:rPr>
                                  </w:pPr>
                                  <w:r>
                                    <w:rPr>
                                      <w:sz w:val="28"/>
                                      <w:szCs w:val="28"/>
                                    </w:rPr>
                                    <w:t>Pol</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inline>
                  </w:drawing>
                </mc:Choice>
                <mc:Fallback>
                  <w:pict>
                    <v:rect w14:anchorId="02B49F6A" id="Rectangle 1" o:spid="_x0000_s1026" style="width:516.75pt;height:68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" fillcolor="#1f497d" stroked="f" strokeweight="2pt">
                      <v:textbox>
                        <w:txbxContent>
                          <w:p w14:paraId="0AA1EC78" w14:textId="77777777" w:rsidR="001C1970" w:rsidRPr="00312DC4" w:rsidRDefault="001C1970" w:rsidP="001C1970">
                            <w:pPr>
                              <w:pStyle w:val="Organization"/>
                              <w:ind w:left="-284" w:firstLine="284"/>
                              <w:rPr>
                                <w:rFonts w:cs="Calibri"/>
                                <w:sz w:val="28"/>
                                <w:szCs w:val="28"/>
                              </w:rPr>
                            </w:pPr>
                            <w:r w:rsidRPr="00312DC4">
                              <w:rPr>
                                <w:rFonts w:cs="Calibri"/>
                                <w:sz w:val="28"/>
                                <w:szCs w:val="28"/>
                              </w:rPr>
                              <w:t>Our Lady Queen of Heaven Catholic School</w:t>
                            </w:r>
                          </w:p>
                          <w:p w14:paraId="00F96767" w14:textId="1FB93A03" w:rsidR="001C1970" w:rsidRPr="00312DC4" w:rsidRDefault="001C1970" w:rsidP="001C1970">
                            <w:pPr>
                              <w:pStyle w:val="Organization"/>
                              <w:rPr>
                                <w:rFonts w:cs="Calibri"/>
                                <w:sz w:val="28"/>
                                <w:szCs w:val="28"/>
                              </w:rPr>
                            </w:pPr>
                            <w:r>
                              <w:rPr>
                                <w:rFonts w:cs="Calibri"/>
                                <w:sz w:val="28"/>
                                <w:szCs w:val="28"/>
                              </w:rPr>
                              <w:t>Pupil Premium Strategy Statement</w:t>
                            </w:r>
                          </w:p>
                          <w:p w14:paraId="7B00898B" w14:textId="77777777" w:rsidR="001C1970" w:rsidRDefault="001C1970" w:rsidP="001C1970">
                            <w:pPr>
                              <w:pStyle w:val="Organization"/>
                              <w:rPr>
                                <w:sz w:val="28"/>
                                <w:szCs w:val="28"/>
                              </w:rPr>
                            </w:pPr>
                          </w:p>
                          <w:p w14:paraId="5EA9A35D" w14:textId="77777777" w:rsidR="001C1970" w:rsidRDefault="001C1970" w:rsidP="001C1970">
                            <w:pPr>
                              <w:pStyle w:val="Organization"/>
                              <w:rPr>
                                <w:sz w:val="28"/>
                                <w:szCs w:val="28"/>
                              </w:rPr>
                            </w:pPr>
                            <w:r>
                              <w:rPr>
                                <w:sz w:val="28"/>
                                <w:szCs w:val="28"/>
                              </w:rPr>
                              <w:t>Pol</w:t>
                            </w:r>
                          </w:p>
                        </w:txbxContent>
                      </v:textbox>
                      <w10:anchorlock/>
                    </v:rect>
                  </w:pict>
                </mc:Fallback>
              </mc:AlternateContent>
            </w:r>
          </w:p>
        </w:tc>
      </w:tr>
      <w:tr w:rsidR="001C1970" w14:paraId="49AC32D8" w14:textId="77777777" w:rsidTr="00591BA3">
        <w:trPr>
          <w:trHeight w:val="433"/>
        </w:trPr>
        <w:tc>
          <w:tcPr>
            <w:tcW w:w="10324" w:type="dxa"/>
            <w:shd w:val="clear" w:color="auto" w:fill="FFFF66"/>
            <w:hideMark/>
          </w:tcPr>
          <w:p w14:paraId="6F48748D" w14:textId="77777777" w:rsidR="001C1970" w:rsidRPr="00312DC4" w:rsidRDefault="001C1970" w:rsidP="00591BA3">
            <w:pPr>
              <w:spacing w:before="60" w:after="40"/>
              <w:rPr>
                <w:rFonts w:ascii="Calibri" w:hAnsi="Calibri" w:cs="Calibri"/>
              </w:rPr>
            </w:pPr>
            <w:r w:rsidRPr="00312DC4">
              <w:rPr>
                <w:rFonts w:cs="Calibri"/>
              </w:rPr>
              <w:t xml:space="preserve">  </w:t>
            </w:r>
            <w:r>
              <w:rPr>
                <w:rFonts w:ascii="Calibri" w:hAnsi="Calibri" w:cs="Calibri"/>
              </w:rPr>
              <w:t>September 2025</w:t>
            </w:r>
          </w:p>
        </w:tc>
      </w:tr>
    </w:tbl>
    <w:p w14:paraId="6E27586A" w14:textId="77777777" w:rsidR="001C1970" w:rsidRPr="00EC42F5" w:rsidRDefault="001C1970" w:rsidP="001C1970">
      <w:pPr>
        <w:pStyle w:val="Heading2"/>
        <w:rPr>
          <w:rFonts w:ascii="Verdana" w:hAnsi="Verdana"/>
          <w:sz w:val="22"/>
          <w:szCs w:val="22"/>
          <w:u w:val="double"/>
        </w:rPr>
      </w:pPr>
      <w:r>
        <w:rPr>
          <w:rFonts w:ascii="Verdana" w:hAnsi="Verdana"/>
          <w:noProof/>
          <w:sz w:val="22"/>
          <w:szCs w:val="22"/>
          <w:u w:val="double"/>
        </w:rPr>
        <mc:AlternateContent>
          <mc:Choice Requires="wpg">
            <w:drawing>
              <wp:anchor distT="0" distB="0" distL="114300" distR="114300" simplePos="0" relativeHeight="251663360" behindDoc="0" locked="0" layoutInCell="1" allowOverlap="1" wp14:anchorId="4B45BFF9" wp14:editId="4DDA8B1E">
                <wp:simplePos x="0" y="0"/>
                <wp:positionH relativeFrom="margin">
                  <wp:posOffset>-291466</wp:posOffset>
                </wp:positionH>
                <wp:positionV relativeFrom="paragraph">
                  <wp:posOffset>210185</wp:posOffset>
                </wp:positionV>
                <wp:extent cx="6657975" cy="4076700"/>
                <wp:effectExtent l="19050" t="19050" r="28575" b="19050"/>
                <wp:wrapNone/>
                <wp:docPr id="3" name="Group 3"/>
                <wp:cNvGraphicFramePr/>
                <a:graphic xmlns:a="http://schemas.openxmlformats.org/drawingml/2006/main">
                  <a:graphicData uri="http://schemas.microsoft.com/office/word/2010/wordprocessingGroup">
                    <wpg:wgp>
                      <wpg:cNvGrpSpPr/>
                      <wpg:grpSpPr>
                        <a:xfrm>
                          <a:off x="0" y="0"/>
                          <a:ext cx="6657975" cy="4076700"/>
                          <a:chOff x="0" y="0"/>
                          <a:chExt cx="6610350" cy="3057525"/>
                        </a:xfrm>
                      </wpg:grpSpPr>
                      <wps:wsp>
                        <wps:cNvPr id="5" name="Text Box 2"/>
                        <wps:cNvSpPr txBox="1">
                          <a:spLocks noChangeArrowheads="1"/>
                        </wps:cNvSpPr>
                        <wps:spPr bwMode="auto">
                          <a:xfrm>
                            <a:off x="0" y="0"/>
                            <a:ext cx="3467735" cy="3053715"/>
                          </a:xfrm>
                          <a:prstGeom prst="rect">
                            <a:avLst/>
                          </a:prstGeom>
                          <a:solidFill>
                            <a:srgbClr val="FFFFFF"/>
                          </a:solidFill>
                          <a:ln w="38100">
                            <a:solidFill>
                              <a:srgbClr val="0070C0"/>
                            </a:solidFill>
                            <a:miter lim="800000"/>
                            <a:headEnd/>
                            <a:tailEnd/>
                          </a:ln>
                        </wps:spPr>
                        <wps:txbx>
                          <w:txbxContent>
                            <w:p w14:paraId="1E3A6966" w14:textId="77777777" w:rsidR="001C1970" w:rsidRDefault="001C1970" w:rsidP="001C1970">
                              <w:pPr>
                                <w:jc w:val="center"/>
                                <w:rPr>
                                  <w:b/>
                                  <w:color w:val="1F497D" w:themeColor="text2"/>
                                  <w:sz w:val="28"/>
                                  <w:szCs w:val="28"/>
                                </w:rPr>
                              </w:pPr>
                              <w:r w:rsidRPr="000F0C3C">
                                <w:rPr>
                                  <w:b/>
                                  <w:color w:val="1F497D" w:themeColor="text2"/>
                                  <w:sz w:val="28"/>
                                  <w:szCs w:val="28"/>
                                </w:rPr>
                                <w:t>Listen, Love, Learn</w:t>
                              </w:r>
                            </w:p>
                            <w:p w14:paraId="41EA316A" w14:textId="77777777" w:rsidR="001C1970" w:rsidRDefault="001C1970" w:rsidP="001C1970">
                              <w:pPr>
                                <w:rPr>
                                  <w:rFonts w:cstheme="minorHAnsi"/>
                                  <w:b/>
                                </w:rPr>
                              </w:pPr>
                              <w:r w:rsidRPr="00B331C5">
                                <w:rPr>
                                  <w:rFonts w:cstheme="minorHAnsi"/>
                                  <w:b/>
                                </w:rPr>
                                <w:t>At Our Lady’s –</w:t>
                              </w:r>
                            </w:p>
                            <w:p w14:paraId="507694A9" w14:textId="77777777" w:rsidR="001C1970" w:rsidRPr="00B331C5" w:rsidRDefault="001C1970" w:rsidP="001C1970">
                              <w:pPr>
                                <w:rPr>
                                  <w:rFonts w:cstheme="minorHAnsi"/>
                                  <w:b/>
                                  <w:color w:val="1F497D" w:themeColor="text2"/>
                                  <w:sz w:val="28"/>
                                  <w:szCs w:val="28"/>
                                </w:rPr>
                              </w:pPr>
                            </w:p>
                            <w:p w14:paraId="7031F979" w14:textId="77777777" w:rsidR="001C1970" w:rsidRPr="00B331C5" w:rsidRDefault="001C1970" w:rsidP="001C1970">
                              <w:pPr>
                                <w:spacing w:line="276" w:lineRule="auto"/>
                                <w:rPr>
                                  <w:rFonts w:cstheme="minorHAnsi"/>
                                </w:rPr>
                              </w:pPr>
                              <w:r w:rsidRPr="00B331C5">
                                <w:rPr>
                                  <w:rFonts w:cstheme="minorHAnsi"/>
                                </w:rPr>
                                <w:t>We are inspired, strengthened and encouraged by our Catholic faith.</w:t>
                              </w:r>
                            </w:p>
                            <w:p w14:paraId="483C8E3E" w14:textId="77777777" w:rsidR="001C1970" w:rsidRPr="00B331C5" w:rsidRDefault="001C1970" w:rsidP="001C1970">
                              <w:pPr>
                                <w:spacing w:line="276" w:lineRule="auto"/>
                                <w:rPr>
                                  <w:rFonts w:cstheme="minorHAnsi"/>
                                </w:rPr>
                              </w:pPr>
                              <w:r w:rsidRPr="00B331C5">
                                <w:rPr>
                                  <w:rFonts w:cstheme="minorHAnsi"/>
                                </w:rPr>
                                <w:t xml:space="preserve">We place Jesus at the centre of everything we do and say, </w:t>
                              </w:r>
                              <w:r w:rsidRPr="00B331C5">
                                <w:rPr>
                                  <w:rFonts w:cstheme="minorHAnsi"/>
                                  <w:b/>
                                  <w:color w:val="1F497D" w:themeColor="text2"/>
                                </w:rPr>
                                <w:t xml:space="preserve">listening </w:t>
                              </w:r>
                              <w:r w:rsidRPr="00B331C5">
                                <w:rPr>
                                  <w:rFonts w:cstheme="minorHAnsi"/>
                                </w:rPr>
                                <w:t>to Him with our hearts.</w:t>
                              </w:r>
                            </w:p>
                            <w:p w14:paraId="5629C0F5" w14:textId="77777777" w:rsidR="001C1970" w:rsidRPr="00B331C5" w:rsidRDefault="001C1970" w:rsidP="001C1970">
                              <w:pPr>
                                <w:spacing w:line="276" w:lineRule="auto"/>
                                <w:rPr>
                                  <w:rFonts w:cstheme="minorHAnsi"/>
                                </w:rPr>
                              </w:pPr>
                              <w:r w:rsidRPr="00B331C5">
                                <w:rPr>
                                  <w:rFonts w:cstheme="minorHAnsi"/>
                                </w:rPr>
                                <w:t>We spread</w:t>
                              </w:r>
                              <w:r w:rsidRPr="00B331C5">
                                <w:rPr>
                                  <w:rFonts w:cstheme="minorHAnsi"/>
                                  <w:b/>
                                </w:rPr>
                                <w:t xml:space="preserve"> </w:t>
                              </w:r>
                              <w:r w:rsidRPr="00B331C5">
                                <w:rPr>
                                  <w:rFonts w:cstheme="minorHAnsi"/>
                                  <w:b/>
                                  <w:color w:val="1F497D" w:themeColor="text2"/>
                                </w:rPr>
                                <w:t xml:space="preserve">love </w:t>
                              </w:r>
                              <w:r w:rsidRPr="00B331C5">
                                <w:rPr>
                                  <w:rFonts w:cstheme="minorHAnsi"/>
                                </w:rPr>
                                <w:t>everywhere we go, valuing and caring for each other.</w:t>
                              </w:r>
                            </w:p>
                            <w:p w14:paraId="1ADC4814" w14:textId="77777777" w:rsidR="001C1970" w:rsidRPr="00B331C5" w:rsidRDefault="001C1970" w:rsidP="001C1970">
                              <w:pPr>
                                <w:spacing w:line="276" w:lineRule="auto"/>
                                <w:rPr>
                                  <w:rFonts w:cstheme="minorHAnsi"/>
                                </w:rPr>
                              </w:pPr>
                              <w:r w:rsidRPr="00B331C5">
                                <w:rPr>
                                  <w:rFonts w:cstheme="minorHAnsi"/>
                                </w:rPr>
                                <w:t xml:space="preserve">We strive to be the best </w:t>
                              </w:r>
                              <w:r w:rsidRPr="00B331C5">
                                <w:rPr>
                                  <w:rFonts w:cstheme="minorHAnsi"/>
                                  <w:b/>
                                  <w:color w:val="1F497D" w:themeColor="text2"/>
                                </w:rPr>
                                <w:t xml:space="preserve">learners </w:t>
                              </w:r>
                              <w:r w:rsidRPr="00B331C5">
                                <w:rPr>
                                  <w:rFonts w:cstheme="minorHAnsi"/>
                                </w:rPr>
                                <w:t>we can, using and celebrating our God given gifts.</w:t>
                              </w:r>
                            </w:p>
                            <w:p w14:paraId="0FC5EF46" w14:textId="77777777" w:rsidR="001C1970" w:rsidRPr="00B331C5" w:rsidRDefault="001C1970" w:rsidP="001C1970">
                              <w:pPr>
                                <w:spacing w:line="276" w:lineRule="auto"/>
                                <w:rPr>
                                  <w:rFonts w:cstheme="minorHAnsi"/>
                                  <w:i/>
                                </w:rPr>
                              </w:pPr>
                              <w:r w:rsidRPr="00B331C5">
                                <w:rPr>
                                  <w:rFonts w:cstheme="minorHAnsi"/>
                                </w:rPr>
                                <w:t>“</w:t>
                              </w:r>
                              <w:r w:rsidRPr="00B331C5">
                                <w:rPr>
                                  <w:rFonts w:cstheme="minorHAnsi"/>
                                  <w:i/>
                                </w:rPr>
                                <w:t>For he who is mighty has done great things for me, and Holy is his name” Luke 1: 49</w:t>
                              </w:r>
                            </w:p>
                            <w:p w14:paraId="37791943" w14:textId="77777777" w:rsidR="001C1970" w:rsidRDefault="001C1970" w:rsidP="001C1970">
                              <w:pPr>
                                <w:jc w:val="both"/>
                                <w:rPr>
                                  <w:rFonts w:ascii="Comic Sans MS" w:hAnsi="Comic Sans MS"/>
                                  <w:b/>
                                </w:rPr>
                              </w:pPr>
                            </w:p>
                            <w:p w14:paraId="3BCAE819" w14:textId="77777777" w:rsidR="001C1970" w:rsidRDefault="001C1970" w:rsidP="001C1970"/>
                          </w:txbxContent>
                        </wps:txbx>
                        <wps:bodyPr rot="0" vert="horz" wrap="square" lIns="91440" tIns="45720" rIns="91440" bIns="45720" anchor="t" anchorCtr="0">
                          <a:noAutofit/>
                        </wps:bodyPr>
                      </wps:wsp>
                      <wps:wsp>
                        <wps:cNvPr id="6" name="Text Box 6"/>
                        <wps:cNvSpPr txBox="1"/>
                        <wps:spPr>
                          <a:xfrm>
                            <a:off x="3486150" y="0"/>
                            <a:ext cx="3124200" cy="3057525"/>
                          </a:xfrm>
                          <a:prstGeom prst="rect">
                            <a:avLst/>
                          </a:prstGeom>
                          <a:solidFill>
                            <a:schemeClr val="lt1"/>
                          </a:solidFill>
                          <a:ln w="38100">
                            <a:solidFill>
                              <a:srgbClr val="0070C0"/>
                            </a:solidFill>
                          </a:ln>
                        </wps:spPr>
                        <wps:txbx>
                          <w:txbxContent>
                            <w:p w14:paraId="3AC4D8EC" w14:textId="77777777" w:rsidR="001C1970" w:rsidRDefault="001C1970" w:rsidP="001C1970">
                              <w:pPr>
                                <w:rPr>
                                  <w:rFonts w:cstheme="minorHAnsi"/>
                                  <w:sz w:val="28"/>
                                  <w:szCs w:val="28"/>
                                </w:rPr>
                              </w:pPr>
                            </w:p>
                            <w:p w14:paraId="2CC29B58" w14:textId="77777777" w:rsidR="001C1970" w:rsidRDefault="001C1970" w:rsidP="001C1970">
                              <w:pPr>
                                <w:jc w:val="center"/>
                                <w:rPr>
                                  <w:rFonts w:cstheme="minorHAnsi"/>
                                  <w:sz w:val="28"/>
                                  <w:szCs w:val="28"/>
                                </w:rPr>
                              </w:pPr>
                              <w:r>
                                <w:rPr>
                                  <w:noProof/>
                                </w:rPr>
                                <w:drawing>
                                  <wp:inline distT="0" distB="0" distL="0" distR="0" wp14:anchorId="44FCD3C5" wp14:editId="3254FA1E">
                                    <wp:extent cx="1723390" cy="1755775"/>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3390" cy="1755775"/>
                                            </a:xfrm>
                                            <a:prstGeom prst="rect">
                                              <a:avLst/>
                                            </a:prstGeom>
                                          </pic:spPr>
                                        </pic:pic>
                                      </a:graphicData>
                                    </a:graphic>
                                  </wp:inline>
                                </w:drawing>
                              </w:r>
                            </w:p>
                            <w:p w14:paraId="40CE4EFE" w14:textId="77777777" w:rsidR="001C1970" w:rsidRDefault="001C1970" w:rsidP="001C1970">
                              <w:pPr>
                                <w:rPr>
                                  <w:rFonts w:cstheme="minorHAnsi"/>
                                  <w:sz w:val="28"/>
                                  <w:szCs w:val="28"/>
                                </w:rPr>
                              </w:pPr>
                            </w:p>
                            <w:p w14:paraId="45B93FD0" w14:textId="77777777" w:rsidR="001C1970" w:rsidRDefault="001C1970" w:rsidP="001C1970">
                              <w:pPr>
                                <w:jc w:val="center"/>
                                <w:rPr>
                                  <w:rFonts w:cstheme="minorHAnsi"/>
                                  <w:sz w:val="28"/>
                                  <w:szCs w:val="28"/>
                                </w:rPr>
                              </w:pPr>
                              <w:r>
                                <w:rPr>
                                  <w:rFonts w:cstheme="minorHAnsi"/>
                                  <w:sz w:val="28"/>
                                  <w:szCs w:val="28"/>
                                </w:rPr>
                                <w:t>"It is not enough to love the young; they must know that they are loved."</w:t>
                              </w:r>
                            </w:p>
                            <w:p w14:paraId="6ED1EAB9" w14:textId="77777777" w:rsidR="001C1970" w:rsidRDefault="001C1970" w:rsidP="001C1970">
                              <w:pPr>
                                <w:jc w:val="center"/>
                                <w:rPr>
                                  <w:rFonts w:cstheme="minorHAnsi"/>
                                  <w:sz w:val="27"/>
                                </w:rPr>
                              </w:pPr>
                              <w:r>
                                <w:rPr>
                                  <w:rFonts w:cstheme="minorHAnsi"/>
                                  <w:sz w:val="27"/>
                                </w:rPr>
                                <w:t>Don Bosco</w:t>
                              </w:r>
                            </w:p>
                            <w:p w14:paraId="0626A516" w14:textId="77777777" w:rsidR="001C1970" w:rsidRDefault="001C1970" w:rsidP="001C19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45BFF9" id="Group 3" o:spid="_x0000_s1027" style="position:absolute;margin-left:-22.95pt;margin-top:16.55pt;width:524.25pt;height:321pt;z-index:251663360;mso-position-horizontal-relative:margin;mso-position-vertical-relative:text;mso-width-relative:margin;mso-height-relative:margin" coordsize="66103,30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">
                <v:shapetype id="_x0000_t202" coordsize="21600,21600" o:spt="202" path="m,l,21600r21600,l21600,xe">
                  <v:stroke joinstyle="miter"/>
                  <v:path gradientshapeok="t" o:connecttype="rect"/>
                </v:shapetype>
                <v:shape id="Text Box 2" o:spid="_x0000_s1028" type="#_x0000_t202" style="position:absolute;width:34677;height:30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" strokecolor="#0070c0" strokeweight="3pt">
                  <v:textbox>
                    <w:txbxContent>
                      <w:p w14:paraId="1E3A6966" w14:textId="77777777" w:rsidR="001C1970" w:rsidRDefault="001C1970" w:rsidP="001C1970">
                        <w:pPr>
                          <w:jc w:val="center"/>
                          <w:rPr>
                            <w:b/>
                            <w:color w:val="1F497D" w:themeColor="text2"/>
                            <w:sz w:val="28"/>
                            <w:szCs w:val="28"/>
                          </w:rPr>
                        </w:pPr>
                        <w:r w:rsidRPr="000F0C3C">
                          <w:rPr>
                            <w:b/>
                            <w:color w:val="1F497D" w:themeColor="text2"/>
                            <w:sz w:val="28"/>
                            <w:szCs w:val="28"/>
                          </w:rPr>
                          <w:t>Listen, Love, Learn</w:t>
                        </w:r>
                      </w:p>
                      <w:p w14:paraId="41EA316A" w14:textId="77777777" w:rsidR="001C1970" w:rsidRDefault="001C1970" w:rsidP="001C1970">
                        <w:pPr>
                          <w:rPr>
                            <w:rFonts w:cstheme="minorHAnsi"/>
                            <w:b/>
                          </w:rPr>
                        </w:pPr>
                        <w:r w:rsidRPr="00B331C5">
                          <w:rPr>
                            <w:rFonts w:cstheme="minorHAnsi"/>
                            <w:b/>
                          </w:rPr>
                          <w:t>At Our Lady’s –</w:t>
                        </w:r>
                      </w:p>
                      <w:p w14:paraId="507694A9" w14:textId="77777777" w:rsidR="001C1970" w:rsidRPr="00B331C5" w:rsidRDefault="001C1970" w:rsidP="001C1970">
                        <w:pPr>
                          <w:rPr>
                            <w:rFonts w:cstheme="minorHAnsi"/>
                            <w:b/>
                            <w:color w:val="1F497D" w:themeColor="text2"/>
                            <w:sz w:val="28"/>
                            <w:szCs w:val="28"/>
                          </w:rPr>
                        </w:pPr>
                      </w:p>
                      <w:p w14:paraId="7031F979" w14:textId="77777777" w:rsidR="001C1970" w:rsidRPr="00B331C5" w:rsidRDefault="001C1970" w:rsidP="001C1970">
                        <w:pPr>
                          <w:spacing w:line="276" w:lineRule="auto"/>
                          <w:rPr>
                            <w:rFonts w:cstheme="minorHAnsi"/>
                          </w:rPr>
                        </w:pPr>
                        <w:r w:rsidRPr="00B331C5">
                          <w:rPr>
                            <w:rFonts w:cstheme="minorHAnsi"/>
                          </w:rPr>
                          <w:t>We are inspired, strengthened and encouraged by our Catholic faith.</w:t>
                        </w:r>
                      </w:p>
                      <w:p w14:paraId="483C8E3E" w14:textId="77777777" w:rsidR="001C1970" w:rsidRPr="00B331C5" w:rsidRDefault="001C1970" w:rsidP="001C1970">
                        <w:pPr>
                          <w:spacing w:line="276" w:lineRule="auto"/>
                          <w:rPr>
                            <w:rFonts w:cstheme="minorHAnsi"/>
                          </w:rPr>
                        </w:pPr>
                        <w:r w:rsidRPr="00B331C5">
                          <w:rPr>
                            <w:rFonts w:cstheme="minorHAnsi"/>
                          </w:rPr>
                          <w:t xml:space="preserve">We place Jesus at the centre of everything we do and say, </w:t>
                        </w:r>
                        <w:r w:rsidRPr="00B331C5">
                          <w:rPr>
                            <w:rFonts w:cstheme="minorHAnsi"/>
                            <w:b/>
                            <w:color w:val="1F497D" w:themeColor="text2"/>
                          </w:rPr>
                          <w:t xml:space="preserve">listening </w:t>
                        </w:r>
                        <w:r w:rsidRPr="00B331C5">
                          <w:rPr>
                            <w:rFonts w:cstheme="minorHAnsi"/>
                          </w:rPr>
                          <w:t>to Him with our hearts.</w:t>
                        </w:r>
                      </w:p>
                      <w:p w14:paraId="5629C0F5" w14:textId="77777777" w:rsidR="001C1970" w:rsidRPr="00B331C5" w:rsidRDefault="001C1970" w:rsidP="001C1970">
                        <w:pPr>
                          <w:spacing w:line="276" w:lineRule="auto"/>
                          <w:rPr>
                            <w:rFonts w:cstheme="minorHAnsi"/>
                          </w:rPr>
                        </w:pPr>
                        <w:r w:rsidRPr="00B331C5">
                          <w:rPr>
                            <w:rFonts w:cstheme="minorHAnsi"/>
                          </w:rPr>
                          <w:t>We spread</w:t>
                        </w:r>
                        <w:r w:rsidRPr="00B331C5">
                          <w:rPr>
                            <w:rFonts w:cstheme="minorHAnsi"/>
                            <w:b/>
                          </w:rPr>
                          <w:t xml:space="preserve"> </w:t>
                        </w:r>
                        <w:r w:rsidRPr="00B331C5">
                          <w:rPr>
                            <w:rFonts w:cstheme="minorHAnsi"/>
                            <w:b/>
                            <w:color w:val="1F497D" w:themeColor="text2"/>
                          </w:rPr>
                          <w:t xml:space="preserve">love </w:t>
                        </w:r>
                        <w:r w:rsidRPr="00B331C5">
                          <w:rPr>
                            <w:rFonts w:cstheme="minorHAnsi"/>
                          </w:rPr>
                          <w:t>everywhere we go, valuing and caring for each other.</w:t>
                        </w:r>
                      </w:p>
                      <w:p w14:paraId="1ADC4814" w14:textId="77777777" w:rsidR="001C1970" w:rsidRPr="00B331C5" w:rsidRDefault="001C1970" w:rsidP="001C1970">
                        <w:pPr>
                          <w:spacing w:line="276" w:lineRule="auto"/>
                          <w:rPr>
                            <w:rFonts w:cstheme="minorHAnsi"/>
                          </w:rPr>
                        </w:pPr>
                        <w:r w:rsidRPr="00B331C5">
                          <w:rPr>
                            <w:rFonts w:cstheme="minorHAnsi"/>
                          </w:rPr>
                          <w:t xml:space="preserve">We strive to be the best </w:t>
                        </w:r>
                        <w:r w:rsidRPr="00B331C5">
                          <w:rPr>
                            <w:rFonts w:cstheme="minorHAnsi"/>
                            <w:b/>
                            <w:color w:val="1F497D" w:themeColor="text2"/>
                          </w:rPr>
                          <w:t xml:space="preserve">learners </w:t>
                        </w:r>
                        <w:r w:rsidRPr="00B331C5">
                          <w:rPr>
                            <w:rFonts w:cstheme="minorHAnsi"/>
                          </w:rPr>
                          <w:t>we can, using and celebrating our God given gifts.</w:t>
                        </w:r>
                      </w:p>
                      <w:p w14:paraId="0FC5EF46" w14:textId="77777777" w:rsidR="001C1970" w:rsidRPr="00B331C5" w:rsidRDefault="001C1970" w:rsidP="001C1970">
                        <w:pPr>
                          <w:spacing w:line="276" w:lineRule="auto"/>
                          <w:rPr>
                            <w:rFonts w:cstheme="minorHAnsi"/>
                            <w:i/>
                          </w:rPr>
                        </w:pPr>
                        <w:r w:rsidRPr="00B331C5">
                          <w:rPr>
                            <w:rFonts w:cstheme="minorHAnsi"/>
                          </w:rPr>
                          <w:t>“</w:t>
                        </w:r>
                        <w:r w:rsidRPr="00B331C5">
                          <w:rPr>
                            <w:rFonts w:cstheme="minorHAnsi"/>
                            <w:i/>
                          </w:rPr>
                          <w:t>For he who is mighty has done great things for me, and Holy is his name” Luke 1: 49</w:t>
                        </w:r>
                      </w:p>
                      <w:p w14:paraId="37791943" w14:textId="77777777" w:rsidR="001C1970" w:rsidRDefault="001C1970" w:rsidP="001C1970">
                        <w:pPr>
                          <w:jc w:val="both"/>
                          <w:rPr>
                            <w:rFonts w:ascii="Comic Sans MS" w:hAnsi="Comic Sans MS"/>
                            <w:b/>
                          </w:rPr>
                        </w:pPr>
                      </w:p>
                      <w:p w14:paraId="3BCAE819" w14:textId="77777777" w:rsidR="001C1970" w:rsidRDefault="001C1970" w:rsidP="001C1970"/>
                    </w:txbxContent>
                  </v:textbox>
                </v:shape>
                <v:shape id="Text Box 6" o:spid="_x0000_s1029" type="#_x0000_t202" style="position:absolute;left:34861;width:31242;height:3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" fillcolor="white [3201]" strokecolor="#0070c0" strokeweight="3pt">
                  <v:textbox>
                    <w:txbxContent>
                      <w:p w14:paraId="3AC4D8EC" w14:textId="77777777" w:rsidR="001C1970" w:rsidRDefault="001C1970" w:rsidP="001C1970">
                        <w:pPr>
                          <w:rPr>
                            <w:rFonts w:cstheme="minorHAnsi"/>
                            <w:sz w:val="28"/>
                            <w:szCs w:val="28"/>
                          </w:rPr>
                        </w:pPr>
                      </w:p>
                      <w:p w14:paraId="2CC29B58" w14:textId="77777777" w:rsidR="001C1970" w:rsidRDefault="001C1970" w:rsidP="001C1970">
                        <w:pPr>
                          <w:jc w:val="center"/>
                          <w:rPr>
                            <w:rFonts w:cstheme="minorHAnsi"/>
                            <w:sz w:val="28"/>
                            <w:szCs w:val="28"/>
                          </w:rPr>
                        </w:pPr>
                        <w:r>
                          <w:rPr>
                            <w:noProof/>
                          </w:rPr>
                          <w:drawing>
                            <wp:inline distT="0" distB="0" distL="0" distR="0" wp14:anchorId="44FCD3C5" wp14:editId="3254FA1E">
                              <wp:extent cx="1723390" cy="1755775"/>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3390" cy="1755775"/>
                                      </a:xfrm>
                                      <a:prstGeom prst="rect">
                                        <a:avLst/>
                                      </a:prstGeom>
                                    </pic:spPr>
                                  </pic:pic>
                                </a:graphicData>
                              </a:graphic>
                            </wp:inline>
                          </w:drawing>
                        </w:r>
                      </w:p>
                      <w:p w14:paraId="40CE4EFE" w14:textId="77777777" w:rsidR="001C1970" w:rsidRDefault="001C1970" w:rsidP="001C1970">
                        <w:pPr>
                          <w:rPr>
                            <w:rFonts w:cstheme="minorHAnsi"/>
                            <w:sz w:val="28"/>
                            <w:szCs w:val="28"/>
                          </w:rPr>
                        </w:pPr>
                      </w:p>
                      <w:p w14:paraId="45B93FD0" w14:textId="77777777" w:rsidR="001C1970" w:rsidRDefault="001C1970" w:rsidP="001C1970">
                        <w:pPr>
                          <w:jc w:val="center"/>
                          <w:rPr>
                            <w:rFonts w:cstheme="minorHAnsi"/>
                            <w:sz w:val="28"/>
                            <w:szCs w:val="28"/>
                          </w:rPr>
                        </w:pPr>
                        <w:r>
                          <w:rPr>
                            <w:rFonts w:cstheme="minorHAnsi"/>
                            <w:sz w:val="28"/>
                            <w:szCs w:val="28"/>
                          </w:rPr>
                          <w:t>"It is not enough to love the young; they must know that they are loved."</w:t>
                        </w:r>
                      </w:p>
                      <w:p w14:paraId="6ED1EAB9" w14:textId="77777777" w:rsidR="001C1970" w:rsidRDefault="001C1970" w:rsidP="001C1970">
                        <w:pPr>
                          <w:jc w:val="center"/>
                          <w:rPr>
                            <w:rFonts w:cstheme="minorHAnsi"/>
                            <w:sz w:val="27"/>
                          </w:rPr>
                        </w:pPr>
                        <w:r>
                          <w:rPr>
                            <w:rFonts w:cstheme="minorHAnsi"/>
                            <w:sz w:val="27"/>
                          </w:rPr>
                          <w:t>Don Bosco</w:t>
                        </w:r>
                      </w:p>
                      <w:p w14:paraId="0626A516" w14:textId="77777777" w:rsidR="001C1970" w:rsidRDefault="001C1970" w:rsidP="001C1970"/>
                    </w:txbxContent>
                  </v:textbox>
                </v:shape>
                <w10:wrap anchorx="margin"/>
              </v:group>
            </w:pict>
          </mc:Fallback>
        </mc:AlternateContent>
      </w:r>
    </w:p>
    <w:p w14:paraId="7677D370" w14:textId="77777777" w:rsidR="001C1970" w:rsidRDefault="001C1970" w:rsidP="001C1970">
      <w:pPr>
        <w:pStyle w:val="Header"/>
        <w:rPr>
          <w:rFonts w:ascii="Verdana" w:hAnsi="Verdana"/>
        </w:rPr>
      </w:pPr>
    </w:p>
    <w:p w14:paraId="6DF7767B" w14:textId="77777777" w:rsidR="001C1970" w:rsidRDefault="001C1970" w:rsidP="001C1970">
      <w:pPr>
        <w:pStyle w:val="Header"/>
        <w:rPr>
          <w:rFonts w:ascii="Verdana" w:hAnsi="Verdana"/>
        </w:rPr>
      </w:pPr>
    </w:p>
    <w:p w14:paraId="49894432" w14:textId="77777777" w:rsidR="001C1970" w:rsidRDefault="001C1970" w:rsidP="001C1970">
      <w:pPr>
        <w:pStyle w:val="Header"/>
        <w:rPr>
          <w:rFonts w:ascii="Verdana" w:hAnsi="Verdana"/>
        </w:rPr>
      </w:pPr>
    </w:p>
    <w:p w14:paraId="320A0137" w14:textId="77777777" w:rsidR="001C1970" w:rsidRDefault="001C1970" w:rsidP="001C1970">
      <w:pPr>
        <w:pStyle w:val="Header"/>
        <w:rPr>
          <w:rFonts w:ascii="Verdana" w:hAnsi="Verdana"/>
        </w:rPr>
      </w:pPr>
    </w:p>
    <w:p w14:paraId="44DD66A8" w14:textId="77777777" w:rsidR="001C1970" w:rsidRDefault="001C1970" w:rsidP="001C1970">
      <w:pPr>
        <w:pStyle w:val="Header"/>
        <w:rPr>
          <w:rFonts w:ascii="Verdana" w:hAnsi="Verdana"/>
        </w:rPr>
      </w:pPr>
    </w:p>
    <w:p w14:paraId="7CB82666" w14:textId="77777777" w:rsidR="001C1970" w:rsidRDefault="001C1970" w:rsidP="001C1970">
      <w:pPr>
        <w:pStyle w:val="Header"/>
        <w:rPr>
          <w:rFonts w:ascii="Verdana" w:hAnsi="Verdana"/>
        </w:rPr>
      </w:pPr>
    </w:p>
    <w:p w14:paraId="3FA6226C" w14:textId="77777777" w:rsidR="001C1970" w:rsidRDefault="001C1970" w:rsidP="001C1970">
      <w:pPr>
        <w:pStyle w:val="Header"/>
        <w:rPr>
          <w:rFonts w:ascii="Verdana" w:hAnsi="Verdana"/>
        </w:rPr>
      </w:pPr>
    </w:p>
    <w:p w14:paraId="63835D61" w14:textId="77777777" w:rsidR="001C1970" w:rsidRDefault="001C1970" w:rsidP="001C1970">
      <w:pPr>
        <w:pStyle w:val="Header"/>
        <w:rPr>
          <w:rFonts w:ascii="Verdana" w:hAnsi="Verdana"/>
        </w:rPr>
      </w:pPr>
    </w:p>
    <w:p w14:paraId="41A22B67" w14:textId="77777777" w:rsidR="001C1970" w:rsidRDefault="001C1970" w:rsidP="001C1970">
      <w:pPr>
        <w:pStyle w:val="Header"/>
        <w:rPr>
          <w:rFonts w:ascii="Verdana" w:hAnsi="Verdana"/>
        </w:rPr>
      </w:pPr>
    </w:p>
    <w:p w14:paraId="0567EE1B" w14:textId="77777777" w:rsidR="001C1970" w:rsidRDefault="001C1970" w:rsidP="001C1970">
      <w:pPr>
        <w:pStyle w:val="Header"/>
        <w:rPr>
          <w:rFonts w:ascii="Verdana" w:hAnsi="Verdana"/>
        </w:rPr>
      </w:pPr>
    </w:p>
    <w:p w14:paraId="7F26338F" w14:textId="77777777" w:rsidR="001C1970" w:rsidRDefault="001C1970" w:rsidP="001C1970">
      <w:pPr>
        <w:rPr>
          <w:rFonts w:cstheme="minorHAnsi"/>
          <w:lang w:val="en-IE"/>
        </w:rPr>
      </w:pPr>
    </w:p>
    <w:p w14:paraId="7794E62A" w14:textId="77777777" w:rsidR="001C1970" w:rsidRDefault="001C1970" w:rsidP="001C1970">
      <w:pPr>
        <w:rPr>
          <w:rFonts w:cstheme="minorHAnsi"/>
          <w:lang w:val="en-IE"/>
        </w:rPr>
      </w:pPr>
    </w:p>
    <w:p w14:paraId="77D67064" w14:textId="77777777" w:rsidR="001C1970" w:rsidRDefault="001C1970" w:rsidP="001C1970">
      <w:pPr>
        <w:rPr>
          <w:rFonts w:cstheme="minorHAnsi"/>
          <w:lang w:val="en-IE"/>
        </w:rPr>
      </w:pPr>
    </w:p>
    <w:p w14:paraId="2A7D54B1" w14:textId="0E4C9F76" w:rsidR="00E66558" w:rsidRDefault="009D7736">
      <w:pPr>
        <w:pStyle w:val="Heading1"/>
      </w:pPr>
      <w:r>
        <w:lastRenderedPageBreak/>
        <w:t>Our Lady Queen of Heaven Catholic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3"/>
      <w:bookmarkEnd w:id="4"/>
      <w:bookmarkEnd w:id="5"/>
      <w:bookmarkEnd w:id="6"/>
      <w:bookmarkEnd w:id="7"/>
      <w:bookmarkEnd w:id="8"/>
      <w:bookmarkEnd w:id="9"/>
      <w:bookmarkEnd w:id="10"/>
      <w:bookmarkEnd w:id="11"/>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803FBA6" w:rsidR="002940F3" w:rsidRDefault="00455514" w:rsidP="00C31636">
            <w:pPr>
              <w:pStyle w:val="TableRow"/>
              <w:ind w:left="0" w:right="0"/>
            </w:pPr>
            <w:r>
              <w:t>49</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14B34738" w:rsidR="002940F3" w:rsidRDefault="009D7736" w:rsidP="00C31636">
            <w:pPr>
              <w:pStyle w:val="TableRow"/>
              <w:ind w:left="0" w:right="0"/>
            </w:pPr>
            <w:r>
              <w:t>10%</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FA8FD78" w:rsidR="002940F3" w:rsidRDefault="009D7736" w:rsidP="00C31636">
            <w:pPr>
              <w:pStyle w:val="TableRow"/>
              <w:ind w:left="0" w:right="0"/>
            </w:pPr>
            <w:r>
              <w:rPr>
                <w:rFonts w:asciiTheme="minorHAnsi" w:hAnsiTheme="minorHAnsi" w:cstheme="minorHAnsi"/>
              </w:rPr>
              <w:t>2024-2025, 2025-2026, 2026, 2027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C42CCD6" w:rsidR="002940F3" w:rsidRDefault="009D7736" w:rsidP="00C31636">
            <w:pPr>
              <w:pStyle w:val="TableRow"/>
              <w:ind w:left="0" w:right="0"/>
            </w:pPr>
            <w:r>
              <w:t>October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894923" w14:textId="77777777" w:rsidR="002940F3" w:rsidRDefault="009D7736" w:rsidP="00C31636">
            <w:pPr>
              <w:pStyle w:val="TableRow"/>
              <w:ind w:left="0" w:right="0"/>
            </w:pPr>
            <w:r>
              <w:t>Spring Term 2026</w:t>
            </w:r>
          </w:p>
          <w:p w14:paraId="2A7D54C5" w14:textId="3ABB9AC9" w:rsidR="009D7736" w:rsidRDefault="009D7736" w:rsidP="00C31636">
            <w:pPr>
              <w:pStyle w:val="TableRow"/>
              <w:ind w:left="0" w:right="0"/>
            </w:pPr>
            <w:r>
              <w:t>Summer Term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6A833BA" w:rsidR="002940F3" w:rsidRDefault="009D7736" w:rsidP="00C31636">
            <w:pPr>
              <w:pStyle w:val="TableRow"/>
              <w:ind w:left="0" w:right="0"/>
            </w:pPr>
            <w:r>
              <w:t xml:space="preserve">Tobias Melia </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FCB3D16" w:rsidR="002940F3" w:rsidRDefault="009D7736" w:rsidP="00C31636">
            <w:pPr>
              <w:pStyle w:val="TableRow"/>
              <w:ind w:left="0" w:right="0"/>
            </w:pPr>
            <w:r>
              <w:t xml:space="preserve">Annabel </w:t>
            </w:r>
            <w:proofErr w:type="spellStart"/>
            <w:r>
              <w:t>Jannece</w:t>
            </w:r>
            <w:proofErr w:type="spellEnd"/>
            <w:r>
              <w:t xml:space="preserve"> and Clare Reddick </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F79887B" w:rsidR="002940F3" w:rsidRDefault="009D7736" w:rsidP="00C31636">
            <w:pPr>
              <w:pStyle w:val="TableRow"/>
              <w:ind w:left="0" w:right="0"/>
            </w:pPr>
            <w:r>
              <w:t xml:space="preserve">Jan Miles </w:t>
            </w:r>
          </w:p>
        </w:tc>
      </w:tr>
    </w:tbl>
    <w:bookmarkEnd w:id="0"/>
    <w:bookmarkEnd w:id="1"/>
    <w:bookmarkEnd w:id="2"/>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7F1D6B5" w:rsidR="00E66558" w:rsidRDefault="009D71E8" w:rsidP="00C31636">
            <w:pPr>
              <w:pStyle w:val="TableRow"/>
              <w:ind w:left="0" w:right="0"/>
            </w:pPr>
            <w:r>
              <w:t>£</w:t>
            </w:r>
            <w:r w:rsidR="00714D00">
              <w:t>82,136</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3A3CE8A" w:rsidR="00E66558" w:rsidRDefault="009D71E8" w:rsidP="00C31636">
            <w:pPr>
              <w:pStyle w:val="TableRow"/>
              <w:ind w:left="0" w:right="0"/>
            </w:pPr>
            <w:r>
              <w:t>£</w:t>
            </w:r>
            <w:r w:rsidR="00714D00">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4C35D323" w:rsidR="00E66558" w:rsidRDefault="009D71E8" w:rsidP="00C31636">
            <w:pPr>
              <w:pStyle w:val="TableRow"/>
              <w:ind w:left="0" w:right="0"/>
            </w:pPr>
            <w:r>
              <w:t>£</w:t>
            </w:r>
            <w:r w:rsidR="00714D00">
              <w:t>82,136</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2" w:name="_Toc357771640"/>
      <w:bookmarkStart w:id="13"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455514">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966A7" w14:textId="77777777" w:rsidR="00455514" w:rsidRDefault="00455514" w:rsidP="00455514">
            <w:pPr>
              <w:pStyle w:val="Heading3"/>
              <w:rPr>
                <w:color w:val="auto"/>
                <w:sz w:val="27"/>
                <w:szCs w:val="27"/>
              </w:rPr>
            </w:pPr>
            <w:r>
              <w:rPr>
                <w:rStyle w:val="Strong"/>
                <w:b/>
                <w:bCs/>
              </w:rPr>
              <w:t>School Context</w:t>
            </w:r>
          </w:p>
          <w:p w14:paraId="2AD6224F" w14:textId="31970CFA" w:rsidR="00455514" w:rsidRDefault="00A71CBE" w:rsidP="00A71CBE">
            <w:pPr>
              <w:pStyle w:val="NormalWeb"/>
            </w:pPr>
            <w:r>
              <w:t>Our Lady Queen of Heaven</w:t>
            </w:r>
            <w:r w:rsidR="00455514">
              <w:t xml:space="preserve"> is a Catholic </w:t>
            </w:r>
            <w:r>
              <w:t>school</w:t>
            </w:r>
            <w:r w:rsidR="00455514">
              <w:t xml:space="preserve"> that welcomes pupils from a wide range of faiths and cultural backgrounds. We celebrate diversity and foster an inclusive environ</w:t>
            </w:r>
            <w:r>
              <w:t>ment where every child is known and loved</w:t>
            </w:r>
            <w:r w:rsidR="00455514">
              <w:t xml:space="preserve">. We have a higher-than-average proportion of pupils who speak English as an Additional Language (EAL) and a slightly higher proportion of pupils with Special Educational Needs and Disabilities (SEND) than the national average. </w:t>
            </w:r>
          </w:p>
          <w:p w14:paraId="73EF0763" w14:textId="0AD9AFCF" w:rsidR="00455514" w:rsidRDefault="00455514" w:rsidP="00455514">
            <w:pPr>
              <w:pStyle w:val="NormalWeb"/>
            </w:pPr>
            <w:r>
              <w:t xml:space="preserve">We are committed to ensuring that all pupils—regardless of background—have access to a wealth of opportunities that support their social, emotional, physical, and academic development. We believe that every child should feel safe, valued, and empowered to achieve their greatest potential. </w:t>
            </w:r>
          </w:p>
          <w:p w14:paraId="33FB673D" w14:textId="77777777" w:rsidR="00455514" w:rsidRDefault="00455514" w:rsidP="00455514">
            <w:pPr>
              <w:pStyle w:val="Heading3"/>
            </w:pPr>
            <w:r>
              <w:rPr>
                <w:rStyle w:val="Strong"/>
                <w:b/>
                <w:bCs/>
              </w:rPr>
              <w:t>Intent of Our Pupil Premium Strategy</w:t>
            </w:r>
          </w:p>
          <w:p w14:paraId="4EB455D1" w14:textId="26260BDB" w:rsidR="00455514" w:rsidRDefault="00455514" w:rsidP="00455514">
            <w:pPr>
              <w:pStyle w:val="NormalWeb"/>
            </w:pPr>
            <w:r>
              <w:t xml:space="preserve">The core aim of our Pupil Premium Strategy is to raise standards and aspirations for disadvantaged pupils, including those who are already high </w:t>
            </w:r>
            <w:r w:rsidR="00A71CBE">
              <w:t>attainders</w:t>
            </w:r>
            <w:r>
              <w:t>. We are determined that all disadvantaged pupils make good progress and achieve high attainment across all subject areas.</w:t>
            </w:r>
          </w:p>
          <w:p w14:paraId="774D17C7" w14:textId="77777777" w:rsidR="00455514" w:rsidRDefault="00455514" w:rsidP="00455514">
            <w:pPr>
              <w:pStyle w:val="NormalWeb"/>
            </w:pPr>
            <w:r>
              <w:t>We aim to:</w:t>
            </w:r>
          </w:p>
          <w:p w14:paraId="106B14C5" w14:textId="77777777" w:rsidR="00455514" w:rsidRPr="00A71CBE" w:rsidRDefault="00455514" w:rsidP="00455514">
            <w:pPr>
              <w:numPr>
                <w:ilvl w:val="0"/>
                <w:numId w:val="26"/>
              </w:numPr>
              <w:suppressAutoHyphens w:val="0"/>
              <w:autoSpaceDN/>
              <w:spacing w:before="100" w:beforeAutospacing="1" w:after="100" w:afterAutospacing="1" w:line="240" w:lineRule="auto"/>
            </w:pPr>
            <w:r w:rsidRPr="00A71CBE">
              <w:rPr>
                <w:rStyle w:val="Strong"/>
                <w:b w:val="0"/>
              </w:rPr>
              <w:t>Provide high-quality teaching</w:t>
            </w:r>
            <w:r w:rsidRPr="00A71CBE">
              <w:t xml:space="preserve"> and personalised educational support.</w:t>
            </w:r>
          </w:p>
          <w:p w14:paraId="7708891A" w14:textId="5C3A5BA2" w:rsidR="00455514" w:rsidRPr="00A71CBE" w:rsidRDefault="00455514" w:rsidP="00455514">
            <w:pPr>
              <w:numPr>
                <w:ilvl w:val="0"/>
                <w:numId w:val="26"/>
              </w:numPr>
              <w:suppressAutoHyphens w:val="0"/>
              <w:autoSpaceDN/>
              <w:spacing w:before="100" w:beforeAutospacing="1" w:after="100" w:afterAutospacing="1" w:line="240" w:lineRule="auto"/>
            </w:pPr>
            <w:r w:rsidRPr="00A71CBE">
              <w:rPr>
                <w:rStyle w:val="Strong"/>
                <w:b w:val="0"/>
              </w:rPr>
              <w:t>Offer enriching opportunities</w:t>
            </w:r>
            <w:r w:rsidRPr="00A71CBE">
              <w:t xml:space="preserve"> that pupils may not otherwise access.</w:t>
            </w:r>
          </w:p>
          <w:p w14:paraId="1D80ABD9" w14:textId="77777777" w:rsidR="00455514" w:rsidRPr="00A71CBE" w:rsidRDefault="00455514" w:rsidP="00455514">
            <w:pPr>
              <w:numPr>
                <w:ilvl w:val="0"/>
                <w:numId w:val="26"/>
              </w:numPr>
              <w:suppressAutoHyphens w:val="0"/>
              <w:autoSpaceDN/>
              <w:spacing w:before="100" w:beforeAutospacing="1" w:after="100" w:afterAutospacing="1" w:line="240" w:lineRule="auto"/>
            </w:pPr>
            <w:r w:rsidRPr="00A71CBE">
              <w:rPr>
                <w:rStyle w:val="Strong"/>
                <w:b w:val="0"/>
              </w:rPr>
              <w:t>Ensure equity</w:t>
            </w:r>
            <w:r w:rsidRPr="00A71CBE">
              <w:t xml:space="preserve"> in educational outcomes through targeted interventions and inclusive practices.</w:t>
            </w:r>
          </w:p>
          <w:p w14:paraId="6C4D71FB" w14:textId="7EFF14A6" w:rsidR="00455514" w:rsidRDefault="00455514" w:rsidP="00455514">
            <w:pPr>
              <w:numPr>
                <w:ilvl w:val="0"/>
                <w:numId w:val="26"/>
              </w:numPr>
              <w:suppressAutoHyphens w:val="0"/>
              <w:autoSpaceDN/>
              <w:spacing w:before="100" w:beforeAutospacing="1" w:after="100" w:afterAutospacing="1" w:line="240" w:lineRule="auto"/>
            </w:pPr>
            <w:r w:rsidRPr="00A71CBE">
              <w:rPr>
                <w:rStyle w:val="Strong"/>
                <w:b w:val="0"/>
              </w:rPr>
              <w:t xml:space="preserve">Strengthen </w:t>
            </w:r>
            <w:r w:rsidRPr="00E430B6">
              <w:rPr>
                <w:rStyle w:val="Strong"/>
                <w:b w:val="0"/>
              </w:rPr>
              <w:t xml:space="preserve">foundational </w:t>
            </w:r>
            <w:r w:rsidR="00A71CBE" w:rsidRPr="00E430B6">
              <w:rPr>
                <w:rStyle w:val="Strong"/>
                <w:b w:val="0"/>
              </w:rPr>
              <w:t>academic skills</w:t>
            </w:r>
            <w:r>
              <w:t xml:space="preserve"> to ensure long-term academic success.</w:t>
            </w:r>
          </w:p>
          <w:p w14:paraId="1AC81F31" w14:textId="3A035BEE" w:rsidR="00A71CBE" w:rsidRDefault="00A71CBE" w:rsidP="00A71CBE">
            <w:pPr>
              <w:numPr>
                <w:ilvl w:val="0"/>
                <w:numId w:val="26"/>
              </w:numPr>
              <w:suppressAutoHyphens w:val="0"/>
              <w:autoSpaceDN/>
              <w:spacing w:before="100" w:beforeAutospacing="1" w:after="100" w:afterAutospacing="1" w:line="240" w:lineRule="auto"/>
            </w:pPr>
            <w:r w:rsidRPr="00A71CBE">
              <w:rPr>
                <w:rStyle w:val="Strong"/>
                <w:b w:val="0"/>
              </w:rPr>
              <w:t>Inspire ambition</w:t>
            </w:r>
            <w:r w:rsidRPr="00A71CBE">
              <w:t xml:space="preserve"> </w:t>
            </w:r>
            <w:r>
              <w:t xml:space="preserve">provide pupils with life skills to support them in their future education and life. </w:t>
            </w:r>
          </w:p>
          <w:p w14:paraId="2A7D54E9" w14:textId="5C9F5065" w:rsidR="00E66558" w:rsidRPr="00455514" w:rsidRDefault="00455514" w:rsidP="00691410">
            <w:pPr>
              <w:pStyle w:val="NormalWeb"/>
            </w:pPr>
            <w:r>
              <w:t xml:space="preserve">We also recognise that not all families who are eligible for Pupil Premium funding apply for it. As a result, we remain proactive in identifying pupils who may benefit from additional support, regardless of formal funding status. Our inclusive approach ensures that </w:t>
            </w:r>
            <w:r w:rsidR="00691410">
              <w:t xml:space="preserve">we aim to ensure no </w:t>
            </w:r>
            <w:r>
              <w:t>child is left behind due to administrative barriers.</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9490"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11"/>
      </w:tblGrid>
      <w:tr w:rsidR="009D7736" w:rsidRPr="00D33066" w14:paraId="370598EA" w14:textId="77777777" w:rsidTr="00086827">
        <w:trPr>
          <w:trHeight w:val="671"/>
        </w:trPr>
        <w:tc>
          <w:tcPr>
            <w:tcW w:w="1479" w:type="dxa"/>
            <w:shd w:val="clear" w:color="auto" w:fill="D7E1E9"/>
          </w:tcPr>
          <w:p w14:paraId="4B2124F7" w14:textId="77777777" w:rsidR="009D7736" w:rsidRPr="00D33066" w:rsidRDefault="009D7736" w:rsidP="00CA16A2">
            <w:pPr>
              <w:pStyle w:val="TableParagraph"/>
              <w:spacing w:before="58"/>
              <w:ind w:left="168" w:right="134"/>
              <w:rPr>
                <w:rFonts w:ascii="Calibri" w:hAnsi="Calibri" w:cs="Calibri"/>
                <w:b/>
                <w:sz w:val="28"/>
              </w:rPr>
            </w:pPr>
            <w:r w:rsidRPr="00D33066">
              <w:rPr>
                <w:rFonts w:ascii="Calibri" w:hAnsi="Calibri" w:cs="Calibri"/>
                <w:b/>
                <w:color w:val="0D0D0D"/>
                <w:sz w:val="28"/>
              </w:rPr>
              <w:t>Challenge number</w:t>
            </w:r>
          </w:p>
        </w:tc>
        <w:tc>
          <w:tcPr>
            <w:tcW w:w="8011" w:type="dxa"/>
            <w:shd w:val="clear" w:color="auto" w:fill="D7E1E9"/>
          </w:tcPr>
          <w:p w14:paraId="5194080C" w14:textId="77777777" w:rsidR="009D7736" w:rsidRPr="00D33066" w:rsidRDefault="009D7736" w:rsidP="00CA16A2">
            <w:pPr>
              <w:pStyle w:val="TableParagraph"/>
              <w:spacing w:before="58"/>
              <w:ind w:left="165"/>
              <w:rPr>
                <w:rFonts w:ascii="Calibri" w:hAnsi="Calibri" w:cs="Calibri"/>
                <w:b/>
                <w:sz w:val="28"/>
              </w:rPr>
            </w:pPr>
            <w:r w:rsidRPr="00D33066">
              <w:rPr>
                <w:rFonts w:ascii="Calibri" w:hAnsi="Calibri" w:cs="Calibri"/>
                <w:b/>
                <w:color w:val="0D0D0D"/>
                <w:sz w:val="28"/>
              </w:rPr>
              <w:t>Detail of challenge</w:t>
            </w:r>
          </w:p>
        </w:tc>
      </w:tr>
      <w:tr w:rsidR="009D7736" w:rsidRPr="00D33066" w14:paraId="6CB76DD7" w14:textId="77777777" w:rsidTr="00086827">
        <w:trPr>
          <w:trHeight w:val="892"/>
        </w:trPr>
        <w:tc>
          <w:tcPr>
            <w:tcW w:w="1479" w:type="dxa"/>
          </w:tcPr>
          <w:p w14:paraId="6CC819B4" w14:textId="77777777" w:rsidR="009D7736" w:rsidRPr="00D33066" w:rsidRDefault="009D7736" w:rsidP="00CA16A2">
            <w:pPr>
              <w:pStyle w:val="TableParagraph"/>
              <w:spacing w:before="60"/>
              <w:ind w:left="168"/>
              <w:jc w:val="center"/>
              <w:rPr>
                <w:rFonts w:ascii="Calibri" w:hAnsi="Calibri" w:cs="Calibri"/>
                <w:color w:val="0D0D0D"/>
              </w:rPr>
            </w:pPr>
            <w:r w:rsidRPr="00D33066">
              <w:rPr>
                <w:rFonts w:ascii="Calibri" w:hAnsi="Calibri" w:cs="Calibri"/>
                <w:color w:val="0D0D0D"/>
              </w:rPr>
              <w:lastRenderedPageBreak/>
              <w:t>1</w:t>
            </w:r>
          </w:p>
        </w:tc>
        <w:tc>
          <w:tcPr>
            <w:tcW w:w="8011" w:type="dxa"/>
          </w:tcPr>
          <w:p w14:paraId="538F0048" w14:textId="77777777" w:rsidR="009D7736" w:rsidRDefault="009D7736" w:rsidP="00CA16A2">
            <w:pPr>
              <w:pStyle w:val="TableParagraph"/>
              <w:spacing w:before="60"/>
              <w:ind w:left="165" w:right="218"/>
              <w:rPr>
                <w:rFonts w:ascii="Calibri" w:hAnsi="Calibri" w:cs="Calibri"/>
                <w:sz w:val="24"/>
                <w:szCs w:val="24"/>
              </w:rPr>
            </w:pPr>
            <w:r w:rsidRPr="00857D25">
              <w:rPr>
                <w:rFonts w:ascii="Calibri" w:hAnsi="Calibri" w:cs="Calibri"/>
                <w:sz w:val="24"/>
                <w:szCs w:val="24"/>
              </w:rPr>
              <w:t>A language deficit - both a gap in vocabulary and a lack of ability to manipulate language for effect</w:t>
            </w:r>
            <w:r>
              <w:rPr>
                <w:rFonts w:ascii="Calibri" w:hAnsi="Calibri" w:cs="Calibri"/>
                <w:sz w:val="24"/>
                <w:szCs w:val="24"/>
              </w:rPr>
              <w:t>.</w:t>
            </w:r>
          </w:p>
          <w:p w14:paraId="23CC391A" w14:textId="77777777" w:rsidR="009D7736" w:rsidRPr="00114C08" w:rsidRDefault="009D7736" w:rsidP="00CA16A2">
            <w:pPr>
              <w:spacing w:after="200" w:line="276" w:lineRule="auto"/>
              <w:contextualSpacing/>
              <w:jc w:val="both"/>
              <w:rPr>
                <w:rFonts w:asciiTheme="minorHAnsi" w:eastAsia="Calibri" w:hAnsiTheme="minorHAnsi" w:cstheme="minorHAnsi"/>
                <w:color w:val="FF0000"/>
              </w:rPr>
            </w:pPr>
          </w:p>
        </w:tc>
      </w:tr>
      <w:tr w:rsidR="009D7736" w:rsidRPr="00D33066" w14:paraId="71239796" w14:textId="77777777" w:rsidTr="00086827">
        <w:trPr>
          <w:trHeight w:val="892"/>
        </w:trPr>
        <w:tc>
          <w:tcPr>
            <w:tcW w:w="1479" w:type="dxa"/>
          </w:tcPr>
          <w:p w14:paraId="53FDB150" w14:textId="77777777" w:rsidR="009D7736" w:rsidRPr="00D33066" w:rsidRDefault="009D7736" w:rsidP="00CA16A2">
            <w:pPr>
              <w:pStyle w:val="TableParagraph"/>
              <w:spacing w:before="60"/>
              <w:ind w:left="168"/>
              <w:jc w:val="center"/>
              <w:rPr>
                <w:rFonts w:ascii="Calibri" w:hAnsi="Calibri" w:cs="Calibri"/>
                <w:color w:val="0D0D0D"/>
              </w:rPr>
            </w:pPr>
            <w:r>
              <w:rPr>
                <w:rFonts w:ascii="Calibri" w:hAnsi="Calibri" w:cs="Calibri"/>
                <w:color w:val="0D0D0D"/>
              </w:rPr>
              <w:t>2</w:t>
            </w:r>
          </w:p>
        </w:tc>
        <w:tc>
          <w:tcPr>
            <w:tcW w:w="8011" w:type="dxa"/>
          </w:tcPr>
          <w:p w14:paraId="46882C98" w14:textId="13533C2F" w:rsidR="009D7736" w:rsidRPr="00857D25" w:rsidRDefault="009D7736" w:rsidP="00CA16A2">
            <w:pPr>
              <w:pStyle w:val="TableParagraph"/>
              <w:spacing w:before="60"/>
              <w:ind w:left="165" w:right="218"/>
              <w:rPr>
                <w:rFonts w:ascii="Calibri" w:hAnsi="Calibri" w:cs="Calibri"/>
                <w:sz w:val="24"/>
                <w:szCs w:val="24"/>
              </w:rPr>
            </w:pPr>
            <w:r>
              <w:rPr>
                <w:rFonts w:ascii="Calibri" w:hAnsi="Calibri" w:cs="Calibri"/>
                <w:sz w:val="24"/>
                <w:szCs w:val="24"/>
              </w:rPr>
              <w:t xml:space="preserve">Pupils in receipt of PPG historically have not achieved in reading and writing in line with their peers. </w:t>
            </w:r>
            <w:r w:rsidR="00413E12">
              <w:rPr>
                <w:rFonts w:ascii="Calibri" w:hAnsi="Calibri" w:cs="Calibri"/>
                <w:sz w:val="24"/>
                <w:szCs w:val="24"/>
              </w:rPr>
              <w:t xml:space="preserve">This gap is closing but still remains a focus ensuring pupils meet their full potential. </w:t>
            </w:r>
          </w:p>
        </w:tc>
      </w:tr>
      <w:tr w:rsidR="009D7736" w:rsidRPr="00D33066" w14:paraId="78AECBBA" w14:textId="77777777" w:rsidTr="00086827">
        <w:trPr>
          <w:trHeight w:val="950"/>
        </w:trPr>
        <w:tc>
          <w:tcPr>
            <w:tcW w:w="1479" w:type="dxa"/>
          </w:tcPr>
          <w:p w14:paraId="7D7B438F" w14:textId="77777777" w:rsidR="009D7736" w:rsidRDefault="009D7736" w:rsidP="00CA16A2">
            <w:pPr>
              <w:pStyle w:val="TableParagraph"/>
              <w:spacing w:before="60"/>
              <w:ind w:left="168"/>
              <w:jc w:val="center"/>
              <w:rPr>
                <w:rFonts w:ascii="Calibri" w:hAnsi="Calibri" w:cs="Calibri"/>
              </w:rPr>
            </w:pPr>
            <w:r>
              <w:rPr>
                <w:rFonts w:ascii="Calibri" w:hAnsi="Calibri" w:cs="Calibri"/>
              </w:rPr>
              <w:t>3</w:t>
            </w:r>
          </w:p>
          <w:p w14:paraId="7CDBBEB4" w14:textId="77777777" w:rsidR="009D7736" w:rsidRDefault="009D7736" w:rsidP="00CA16A2"/>
          <w:p w14:paraId="1530060A" w14:textId="77777777" w:rsidR="009D7736" w:rsidRPr="00DA5F9D" w:rsidRDefault="009D7736" w:rsidP="00CA16A2"/>
        </w:tc>
        <w:tc>
          <w:tcPr>
            <w:tcW w:w="8011" w:type="dxa"/>
          </w:tcPr>
          <w:p w14:paraId="13FD54E7" w14:textId="58CAD996" w:rsidR="009D7736" w:rsidRPr="009D7736" w:rsidRDefault="009D7736" w:rsidP="009D7736">
            <w:pPr>
              <w:pStyle w:val="TableParagraph"/>
              <w:spacing w:before="60"/>
              <w:ind w:left="165" w:right="745"/>
              <w:rPr>
                <w:rFonts w:ascii="Calibri" w:hAnsi="Calibri" w:cs="Calibri"/>
                <w:color w:val="0D0D0D"/>
                <w:sz w:val="24"/>
                <w:szCs w:val="24"/>
              </w:rPr>
            </w:pPr>
            <w:r w:rsidRPr="00857D25">
              <w:rPr>
                <w:rFonts w:ascii="Calibri" w:hAnsi="Calibri" w:cs="Calibri"/>
                <w:sz w:val="24"/>
                <w:szCs w:val="24"/>
              </w:rPr>
              <w:t xml:space="preserve">Limited Cultural capital and enrichment - lack of experiences </w:t>
            </w:r>
            <w:r>
              <w:rPr>
                <w:rFonts w:ascii="Calibri" w:hAnsi="Calibri" w:cs="Calibri"/>
                <w:sz w:val="24"/>
                <w:szCs w:val="24"/>
              </w:rPr>
              <w:t>and opportunity. F</w:t>
            </w:r>
            <w:r w:rsidRPr="00857D25">
              <w:rPr>
                <w:rFonts w:ascii="Calibri" w:hAnsi="Calibri" w:cs="Calibri"/>
                <w:sz w:val="24"/>
                <w:szCs w:val="24"/>
              </w:rPr>
              <w:t>amily</w:t>
            </w:r>
            <w:r>
              <w:rPr>
                <w:rFonts w:ascii="Calibri" w:hAnsi="Calibri" w:cs="Calibri"/>
                <w:color w:val="0D0D0D"/>
                <w:sz w:val="24"/>
                <w:szCs w:val="24"/>
              </w:rPr>
              <w:t xml:space="preserve"> circumstances may limit opportunities</w:t>
            </w:r>
            <w:r w:rsidRPr="00857D25">
              <w:rPr>
                <w:rFonts w:ascii="Calibri" w:hAnsi="Calibri" w:cs="Calibri"/>
                <w:color w:val="0D0D0D"/>
                <w:sz w:val="24"/>
                <w:szCs w:val="24"/>
              </w:rPr>
              <w:t xml:space="preserve"> to participate in co-curricular activities. </w:t>
            </w:r>
          </w:p>
        </w:tc>
      </w:tr>
      <w:tr w:rsidR="009D7736" w:rsidRPr="00D33066" w14:paraId="335848C8" w14:textId="77777777" w:rsidTr="00086827">
        <w:trPr>
          <w:trHeight w:val="947"/>
        </w:trPr>
        <w:tc>
          <w:tcPr>
            <w:tcW w:w="1479" w:type="dxa"/>
          </w:tcPr>
          <w:p w14:paraId="64CA860B" w14:textId="77777777" w:rsidR="009D7736" w:rsidRPr="00D33066" w:rsidRDefault="009D7736" w:rsidP="00CA16A2">
            <w:pPr>
              <w:pStyle w:val="TableParagraph"/>
              <w:spacing w:before="57"/>
              <w:ind w:left="168"/>
              <w:jc w:val="center"/>
              <w:rPr>
                <w:rFonts w:ascii="Calibri" w:hAnsi="Calibri" w:cs="Calibri"/>
              </w:rPr>
            </w:pPr>
            <w:r>
              <w:rPr>
                <w:rFonts w:ascii="Calibri" w:hAnsi="Calibri" w:cs="Calibri"/>
              </w:rPr>
              <w:t>4</w:t>
            </w:r>
          </w:p>
        </w:tc>
        <w:tc>
          <w:tcPr>
            <w:tcW w:w="8011" w:type="dxa"/>
          </w:tcPr>
          <w:p w14:paraId="48854E5B" w14:textId="77777777" w:rsidR="009D7736" w:rsidRDefault="009D7736" w:rsidP="00CA16A2">
            <w:pPr>
              <w:pStyle w:val="TableParagraph"/>
              <w:spacing w:before="58"/>
              <w:ind w:left="165" w:right="185"/>
              <w:rPr>
                <w:rFonts w:ascii="Calibri" w:hAnsi="Calibri" w:cs="Calibri"/>
                <w:sz w:val="24"/>
                <w:szCs w:val="24"/>
              </w:rPr>
            </w:pPr>
            <w:r w:rsidRPr="004A7EFE">
              <w:rPr>
                <w:rFonts w:ascii="Calibri" w:hAnsi="Calibri" w:cs="Calibri"/>
                <w:color w:val="0D0D0D"/>
                <w:sz w:val="24"/>
                <w:szCs w:val="24"/>
              </w:rPr>
              <w:t xml:space="preserve">Social and emotional issues resulting in low confidence and self-esteem, which affects </w:t>
            </w:r>
            <w:proofErr w:type="spellStart"/>
            <w:r w:rsidRPr="004A7EFE">
              <w:rPr>
                <w:rFonts w:ascii="Calibri" w:hAnsi="Calibri" w:cs="Calibri"/>
                <w:color w:val="0D0D0D"/>
                <w:sz w:val="24"/>
                <w:szCs w:val="24"/>
              </w:rPr>
              <w:t>behaviour</w:t>
            </w:r>
            <w:proofErr w:type="spellEnd"/>
            <w:r w:rsidRPr="004A7EFE">
              <w:rPr>
                <w:rFonts w:ascii="Calibri" w:hAnsi="Calibri" w:cs="Calibri"/>
                <w:color w:val="0D0D0D"/>
                <w:sz w:val="24"/>
                <w:szCs w:val="24"/>
              </w:rPr>
              <w:t xml:space="preserve"> for learning and a family’s ability to support learning</w:t>
            </w:r>
            <w:r>
              <w:rPr>
                <w:rFonts w:ascii="Calibri" w:hAnsi="Calibri" w:cs="Calibri"/>
                <w:color w:val="0D0D0D"/>
                <w:sz w:val="24"/>
                <w:szCs w:val="24"/>
              </w:rPr>
              <w:t>.</w:t>
            </w:r>
            <w:r w:rsidRPr="004A7EFE">
              <w:rPr>
                <w:rFonts w:ascii="Calibri" w:hAnsi="Calibri" w:cs="Calibri"/>
                <w:color w:val="0D0D0D"/>
                <w:sz w:val="24"/>
                <w:szCs w:val="24"/>
              </w:rPr>
              <w:t xml:space="preserve"> </w:t>
            </w:r>
          </w:p>
          <w:p w14:paraId="3D1BC449" w14:textId="77777777" w:rsidR="009D7736" w:rsidRDefault="009D7736" w:rsidP="00CA16A2">
            <w:pPr>
              <w:pStyle w:val="TableParagraph"/>
              <w:spacing w:before="58"/>
              <w:ind w:left="165" w:right="185"/>
              <w:rPr>
                <w:rFonts w:ascii="Calibri" w:hAnsi="Calibri" w:cs="Calibri"/>
                <w:sz w:val="24"/>
                <w:szCs w:val="24"/>
              </w:rPr>
            </w:pPr>
          </w:p>
          <w:p w14:paraId="6D460C71" w14:textId="77777777" w:rsidR="009D7736" w:rsidRPr="004A7EFE" w:rsidRDefault="009D7736" w:rsidP="00CA16A2">
            <w:pPr>
              <w:pStyle w:val="TableParagraph"/>
              <w:spacing w:before="58"/>
              <w:ind w:right="185"/>
              <w:rPr>
                <w:rFonts w:ascii="Calibri" w:hAnsi="Calibri" w:cs="Calibri"/>
                <w:sz w:val="24"/>
                <w:szCs w:val="24"/>
              </w:rPr>
            </w:pPr>
          </w:p>
        </w:tc>
      </w:tr>
      <w:tr w:rsidR="009D7736" w:rsidRPr="00D33066" w14:paraId="53FAF8F5" w14:textId="77777777" w:rsidTr="00086827">
        <w:trPr>
          <w:trHeight w:val="671"/>
        </w:trPr>
        <w:tc>
          <w:tcPr>
            <w:tcW w:w="1479" w:type="dxa"/>
          </w:tcPr>
          <w:p w14:paraId="5CECF2B4" w14:textId="77777777" w:rsidR="009D7736" w:rsidRPr="00D33066" w:rsidRDefault="009D7736" w:rsidP="00CA16A2">
            <w:pPr>
              <w:pStyle w:val="TableParagraph"/>
              <w:spacing w:before="57"/>
              <w:ind w:left="168"/>
              <w:jc w:val="center"/>
              <w:rPr>
                <w:rFonts w:ascii="Calibri" w:hAnsi="Calibri" w:cs="Calibri"/>
              </w:rPr>
            </w:pPr>
            <w:r>
              <w:rPr>
                <w:rFonts w:ascii="Calibri" w:hAnsi="Calibri" w:cs="Calibri"/>
              </w:rPr>
              <w:t>5</w:t>
            </w:r>
          </w:p>
        </w:tc>
        <w:tc>
          <w:tcPr>
            <w:tcW w:w="8011" w:type="dxa"/>
          </w:tcPr>
          <w:p w14:paraId="0927B943" w14:textId="22AD7FF1" w:rsidR="009D7736" w:rsidRPr="00AC7A0F" w:rsidRDefault="009D7736" w:rsidP="00CA16A2">
            <w:pPr>
              <w:pStyle w:val="TableParagraph"/>
              <w:spacing w:before="58"/>
              <w:ind w:right="652"/>
              <w:rPr>
                <w:rFonts w:ascii="Calibri" w:hAnsi="Calibri" w:cs="Calibri"/>
                <w:color w:val="FF0000"/>
                <w:sz w:val="24"/>
                <w:szCs w:val="24"/>
              </w:rPr>
            </w:pPr>
            <w:r>
              <w:rPr>
                <w:rFonts w:ascii="Calibri" w:hAnsi="Calibri" w:cs="Calibri"/>
                <w:color w:val="0D0D0D"/>
                <w:sz w:val="24"/>
              </w:rPr>
              <w:t xml:space="preserve"> </w:t>
            </w:r>
            <w:r w:rsidRPr="00AC7A0F">
              <w:rPr>
                <w:rFonts w:ascii="Calibri" w:hAnsi="Calibri" w:cs="Calibri"/>
                <w:sz w:val="24"/>
                <w:szCs w:val="24"/>
              </w:rPr>
              <w:t>Average</w:t>
            </w:r>
            <w:r>
              <w:rPr>
                <w:rFonts w:ascii="Calibri" w:hAnsi="Calibri" w:cs="Calibri"/>
                <w:sz w:val="24"/>
                <w:szCs w:val="24"/>
              </w:rPr>
              <w:t xml:space="preserve"> attendance and punctuality </w:t>
            </w:r>
            <w:proofErr w:type="gramStart"/>
            <w:r>
              <w:rPr>
                <w:rFonts w:ascii="Calibri" w:hAnsi="Calibri" w:cs="Calibri"/>
                <w:sz w:val="24"/>
                <w:szCs w:val="24"/>
              </w:rPr>
              <w:t xml:space="preserve">of  </w:t>
            </w:r>
            <w:r w:rsidRPr="00C90580">
              <w:rPr>
                <w:rFonts w:ascii="Calibri" w:hAnsi="Calibri" w:cs="Calibri"/>
                <w:sz w:val="24"/>
                <w:szCs w:val="24"/>
              </w:rPr>
              <w:t>PPG</w:t>
            </w:r>
            <w:proofErr w:type="gramEnd"/>
            <w:r w:rsidRPr="00AC7A0F">
              <w:rPr>
                <w:rFonts w:ascii="Calibri" w:hAnsi="Calibri" w:cs="Calibri"/>
                <w:sz w:val="24"/>
                <w:szCs w:val="24"/>
              </w:rPr>
              <w:t xml:space="preserve"> children is below that of their </w:t>
            </w:r>
            <w:r>
              <w:rPr>
                <w:rFonts w:ascii="Calibri" w:hAnsi="Calibri" w:cs="Calibri"/>
                <w:sz w:val="24"/>
                <w:szCs w:val="24"/>
              </w:rPr>
              <w:t xml:space="preserve">  </w:t>
            </w:r>
            <w:r w:rsidRPr="00AC7A0F">
              <w:rPr>
                <w:rFonts w:ascii="Calibri" w:hAnsi="Calibri" w:cs="Calibri"/>
                <w:sz w:val="24"/>
                <w:szCs w:val="24"/>
              </w:rPr>
              <w:t xml:space="preserve">peers. </w:t>
            </w:r>
          </w:p>
        </w:tc>
      </w:tr>
      <w:tr w:rsidR="00086827" w:rsidRPr="00D33066" w14:paraId="66D99BCF" w14:textId="77777777" w:rsidTr="00086827">
        <w:trPr>
          <w:trHeight w:val="671"/>
        </w:trPr>
        <w:tc>
          <w:tcPr>
            <w:tcW w:w="1479" w:type="dxa"/>
          </w:tcPr>
          <w:p w14:paraId="7AA82064" w14:textId="453B318F" w:rsidR="00086827" w:rsidRDefault="00086827" w:rsidP="00CA16A2">
            <w:pPr>
              <w:pStyle w:val="TableParagraph"/>
              <w:spacing w:before="57"/>
              <w:ind w:left="168"/>
              <w:jc w:val="center"/>
              <w:rPr>
                <w:rFonts w:ascii="Calibri" w:hAnsi="Calibri" w:cs="Calibri"/>
              </w:rPr>
            </w:pPr>
            <w:r>
              <w:rPr>
                <w:rFonts w:ascii="Calibri" w:hAnsi="Calibri" w:cs="Calibri"/>
              </w:rPr>
              <w:t>6</w:t>
            </w:r>
          </w:p>
        </w:tc>
        <w:tc>
          <w:tcPr>
            <w:tcW w:w="8011" w:type="dxa"/>
          </w:tcPr>
          <w:p w14:paraId="1EEF8BF9" w14:textId="116008F0" w:rsidR="00086827" w:rsidRDefault="00086827" w:rsidP="00086827">
            <w:pPr>
              <w:pStyle w:val="TableParagraph"/>
              <w:spacing w:before="58"/>
              <w:ind w:right="652"/>
              <w:rPr>
                <w:rFonts w:ascii="Calibri" w:hAnsi="Calibri" w:cs="Calibri"/>
                <w:color w:val="0D0D0D"/>
                <w:sz w:val="24"/>
              </w:rPr>
            </w:pPr>
            <w:r>
              <w:rPr>
                <w:rFonts w:ascii="Calibri" w:hAnsi="Calibri" w:cs="Calibri"/>
                <w:color w:val="0D0D0D"/>
                <w:sz w:val="24"/>
              </w:rPr>
              <w:t xml:space="preserve">We have noticed that it has </w:t>
            </w:r>
            <w:r w:rsidRPr="00086827">
              <w:rPr>
                <w:rFonts w:ascii="Calibri" w:hAnsi="Calibri" w:cs="Calibri"/>
                <w:color w:val="0D0D0D"/>
                <w:sz w:val="24"/>
              </w:rPr>
              <w:t>been increasing challenge in ensuring parents understand their eligibility for pupil premium and knowing how t</w:t>
            </w:r>
            <w:r>
              <w:rPr>
                <w:rFonts w:ascii="Calibri" w:hAnsi="Calibri" w:cs="Calibri"/>
                <w:color w:val="0D0D0D"/>
                <w:sz w:val="24"/>
              </w:rPr>
              <w:t>o access information and complete the application process, this is especially true in EYFS and KS1 with there being</w:t>
            </w:r>
            <w:r w:rsidR="00CA6B00">
              <w:rPr>
                <w:rFonts w:ascii="Calibri" w:hAnsi="Calibri" w:cs="Calibri"/>
                <w:color w:val="0D0D0D"/>
                <w:sz w:val="24"/>
              </w:rPr>
              <w:t xml:space="preserve"> with 82% of PP pupils being in KS2. </w:t>
            </w:r>
          </w:p>
        </w:tc>
      </w:tr>
    </w:tbl>
    <w:p w14:paraId="2A7D54FF" w14:textId="77777777" w:rsidR="00E66558" w:rsidRDefault="009D71E8">
      <w:pPr>
        <w:pStyle w:val="Heading2"/>
        <w:spacing w:before="600"/>
      </w:pPr>
      <w:bookmarkStart w:id="14"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9D7736" w14:paraId="633CA28E" w14:textId="77777777" w:rsidTr="00CA6B00">
        <w:trPr>
          <w:trHeight w:val="395"/>
        </w:trPr>
        <w:tc>
          <w:tcPr>
            <w:tcW w:w="4815" w:type="dxa"/>
            <w:shd w:val="clear" w:color="auto" w:fill="D7E1E9"/>
          </w:tcPr>
          <w:p w14:paraId="7FE8F724" w14:textId="77777777" w:rsidR="009D7736" w:rsidRPr="00D33066" w:rsidRDefault="009D7736" w:rsidP="00CA16A2">
            <w:pPr>
              <w:pStyle w:val="TableParagraph"/>
              <w:spacing w:before="58"/>
              <w:ind w:left="168"/>
              <w:rPr>
                <w:rFonts w:ascii="Calibri" w:hAnsi="Calibri" w:cs="Calibri"/>
                <w:b/>
                <w:sz w:val="28"/>
              </w:rPr>
            </w:pPr>
            <w:r w:rsidRPr="00D33066">
              <w:rPr>
                <w:rFonts w:ascii="Calibri" w:hAnsi="Calibri" w:cs="Calibri"/>
                <w:b/>
                <w:color w:val="0D0D0D"/>
                <w:sz w:val="28"/>
              </w:rPr>
              <w:t>Intended outcome</w:t>
            </w:r>
          </w:p>
        </w:tc>
        <w:tc>
          <w:tcPr>
            <w:tcW w:w="4673" w:type="dxa"/>
            <w:shd w:val="clear" w:color="auto" w:fill="D7E1E9"/>
          </w:tcPr>
          <w:p w14:paraId="275E2EF8" w14:textId="77777777" w:rsidR="009D7736" w:rsidRPr="00D33066" w:rsidRDefault="009D7736" w:rsidP="00CA16A2">
            <w:pPr>
              <w:pStyle w:val="TableParagraph"/>
              <w:spacing w:before="58"/>
              <w:ind w:left="168"/>
              <w:rPr>
                <w:rFonts w:ascii="Calibri" w:hAnsi="Calibri" w:cs="Calibri"/>
                <w:b/>
                <w:sz w:val="28"/>
              </w:rPr>
            </w:pPr>
            <w:r w:rsidRPr="00D33066">
              <w:rPr>
                <w:rFonts w:ascii="Calibri" w:hAnsi="Calibri" w:cs="Calibri"/>
                <w:b/>
                <w:color w:val="0D0D0D"/>
                <w:sz w:val="28"/>
              </w:rPr>
              <w:t>Success criteria</w:t>
            </w:r>
          </w:p>
        </w:tc>
      </w:tr>
      <w:tr w:rsidR="009D7736" w14:paraId="24CED220" w14:textId="77777777" w:rsidTr="00CA6B00">
        <w:trPr>
          <w:trHeight w:val="3028"/>
        </w:trPr>
        <w:tc>
          <w:tcPr>
            <w:tcW w:w="4815" w:type="dxa"/>
          </w:tcPr>
          <w:p w14:paraId="2834FFD9" w14:textId="77777777" w:rsidR="009D7736" w:rsidRDefault="009D7736" w:rsidP="00CA16A2">
            <w:pPr>
              <w:pStyle w:val="TableParagraph"/>
              <w:spacing w:before="60"/>
              <w:ind w:left="168" w:right="561"/>
              <w:rPr>
                <w:rFonts w:ascii="Calibri" w:hAnsi="Calibri" w:cs="Calibri"/>
                <w:b/>
                <w:color w:val="0D0D0D"/>
              </w:rPr>
            </w:pPr>
            <w:r w:rsidRPr="00D25C3A">
              <w:rPr>
                <w:rFonts w:ascii="Calibri" w:hAnsi="Calibri" w:cs="Calibri"/>
                <w:b/>
                <w:color w:val="0D0D0D"/>
              </w:rPr>
              <w:t xml:space="preserve">Key Stage Outcomes </w:t>
            </w:r>
          </w:p>
          <w:p w14:paraId="1447EEA4" w14:textId="77777777" w:rsidR="009D7736" w:rsidRPr="00D25C3A" w:rsidRDefault="009D7736" w:rsidP="00CA16A2">
            <w:pPr>
              <w:pStyle w:val="TableParagraph"/>
              <w:spacing w:before="60"/>
              <w:ind w:left="168" w:right="561"/>
              <w:rPr>
                <w:rFonts w:ascii="Calibri" w:hAnsi="Calibri" w:cs="Calibri"/>
                <w:b/>
                <w:color w:val="0D0D0D"/>
              </w:rPr>
            </w:pPr>
          </w:p>
          <w:p w14:paraId="269AD602" w14:textId="77777777" w:rsidR="009D7736" w:rsidRPr="00D33066" w:rsidRDefault="009D7736" w:rsidP="00CA16A2">
            <w:pPr>
              <w:pStyle w:val="TableParagraph"/>
              <w:spacing w:before="60"/>
              <w:ind w:left="168" w:right="561"/>
              <w:rPr>
                <w:rFonts w:ascii="Calibri" w:hAnsi="Calibri" w:cs="Calibri"/>
                <w:sz w:val="24"/>
              </w:rPr>
            </w:pPr>
            <w:r>
              <w:rPr>
                <w:rFonts w:ascii="Calibri" w:hAnsi="Calibri" w:cs="Calibri"/>
                <w:color w:val="0D0D0D"/>
              </w:rPr>
              <w:t xml:space="preserve">Pupils eligible for PPG in all year groups to increase progress and attainment at </w:t>
            </w:r>
            <w:r w:rsidRPr="00D33066">
              <w:rPr>
                <w:rFonts w:ascii="Calibri" w:hAnsi="Calibri" w:cs="Calibri"/>
                <w:color w:val="0D0D0D"/>
              </w:rPr>
              <w:t xml:space="preserve">least in line with National Averages </w:t>
            </w:r>
            <w:r>
              <w:rPr>
                <w:rFonts w:ascii="Calibri" w:hAnsi="Calibri" w:cs="Calibri"/>
                <w:color w:val="0D0D0D"/>
              </w:rPr>
              <w:t xml:space="preserve">and closing the gap on their </w:t>
            </w:r>
            <w:proofErr w:type="gramStart"/>
            <w:r>
              <w:rPr>
                <w:rFonts w:ascii="Calibri" w:hAnsi="Calibri" w:cs="Calibri"/>
                <w:color w:val="0D0D0D"/>
              </w:rPr>
              <w:t>Non PP</w:t>
            </w:r>
            <w:proofErr w:type="gramEnd"/>
            <w:r>
              <w:rPr>
                <w:rFonts w:ascii="Calibri" w:hAnsi="Calibri" w:cs="Calibri"/>
                <w:color w:val="0D0D0D"/>
              </w:rPr>
              <w:t xml:space="preserve"> peers in reading and writing. </w:t>
            </w:r>
          </w:p>
        </w:tc>
        <w:tc>
          <w:tcPr>
            <w:tcW w:w="4673" w:type="dxa"/>
          </w:tcPr>
          <w:p w14:paraId="1D10C8B2" w14:textId="77777777" w:rsidR="009D7736" w:rsidRPr="00D33066" w:rsidRDefault="009D7736" w:rsidP="00CA16A2">
            <w:pPr>
              <w:pStyle w:val="TableParagraph"/>
              <w:spacing w:before="58"/>
              <w:ind w:left="141" w:right="158"/>
              <w:rPr>
                <w:rFonts w:ascii="Calibri" w:hAnsi="Calibri" w:cs="Calibri"/>
              </w:rPr>
            </w:pPr>
            <w:r w:rsidRPr="00D33066">
              <w:rPr>
                <w:rFonts w:ascii="Calibri" w:hAnsi="Calibri" w:cs="Calibri"/>
                <w:color w:val="0D0D0D"/>
              </w:rPr>
              <w:t>Teachers in all year groups have identified the gaps in learning and planned to close them.</w:t>
            </w:r>
          </w:p>
          <w:p w14:paraId="27F01075" w14:textId="77777777" w:rsidR="009D7736" w:rsidRPr="00D33066" w:rsidRDefault="009D7736" w:rsidP="00CA16A2">
            <w:pPr>
              <w:pStyle w:val="TableParagraph"/>
              <w:spacing w:before="60"/>
              <w:ind w:left="141" w:right="582"/>
              <w:rPr>
                <w:rFonts w:ascii="Calibri" w:hAnsi="Calibri" w:cs="Calibri"/>
              </w:rPr>
            </w:pPr>
            <w:r w:rsidRPr="00D33066">
              <w:rPr>
                <w:rFonts w:ascii="Calibri" w:hAnsi="Calibri" w:cs="Calibri"/>
                <w:color w:val="0D0D0D"/>
              </w:rPr>
              <w:t>Analysis of data termly has accurately identified pupils that nee</w:t>
            </w:r>
            <w:r>
              <w:rPr>
                <w:rFonts w:ascii="Calibri" w:hAnsi="Calibri" w:cs="Calibri"/>
                <w:color w:val="0D0D0D"/>
              </w:rPr>
              <w:t>d additional support in reading and</w:t>
            </w:r>
            <w:r w:rsidRPr="00D33066">
              <w:rPr>
                <w:rFonts w:ascii="Calibri" w:hAnsi="Calibri" w:cs="Calibri"/>
                <w:color w:val="0D0D0D"/>
              </w:rPr>
              <w:t xml:space="preserve"> writing</w:t>
            </w:r>
            <w:r>
              <w:rPr>
                <w:rFonts w:ascii="Calibri" w:hAnsi="Calibri" w:cs="Calibri"/>
                <w:color w:val="0D0D0D"/>
              </w:rPr>
              <w:t>.</w:t>
            </w:r>
            <w:r w:rsidRPr="00D33066">
              <w:rPr>
                <w:rFonts w:ascii="Calibri" w:hAnsi="Calibri" w:cs="Calibri"/>
                <w:color w:val="0D0D0D"/>
              </w:rPr>
              <w:t xml:space="preserve"> </w:t>
            </w:r>
          </w:p>
          <w:p w14:paraId="3FB43065" w14:textId="06FF08C9" w:rsidR="009D7736" w:rsidRPr="00D33066" w:rsidRDefault="009D7736" w:rsidP="00CA16A2">
            <w:pPr>
              <w:pStyle w:val="TableParagraph"/>
              <w:spacing w:before="60"/>
              <w:ind w:left="141" w:right="582"/>
              <w:rPr>
                <w:rFonts w:ascii="Calibri" w:hAnsi="Calibri" w:cs="Calibri"/>
                <w:color w:val="0D0D0D"/>
              </w:rPr>
            </w:pPr>
            <w:r w:rsidRPr="00D33066">
              <w:rPr>
                <w:rFonts w:ascii="Calibri" w:hAnsi="Calibri" w:cs="Calibri"/>
                <w:color w:val="0D0D0D"/>
              </w:rPr>
              <w:t>Teachers use accurate reading data for most able disadvantaged pupils in the school.</w:t>
            </w:r>
            <w:r w:rsidR="00C90580">
              <w:rPr>
                <w:rFonts w:ascii="Calibri" w:hAnsi="Calibri" w:cs="Calibri"/>
                <w:color w:val="0D0D0D"/>
              </w:rPr>
              <w:t xml:space="preserve"> </w:t>
            </w:r>
            <w:r w:rsidR="00C90580" w:rsidRPr="00E430B6">
              <w:rPr>
                <w:rFonts w:ascii="Calibri" w:hAnsi="Calibri" w:cs="Calibri"/>
                <w:color w:val="0D0D0D"/>
              </w:rPr>
              <w:t>Gap analysis termly testing</w:t>
            </w:r>
            <w:r w:rsidR="00E430B6">
              <w:rPr>
                <w:rFonts w:ascii="Calibri" w:hAnsi="Calibri" w:cs="Calibri"/>
                <w:color w:val="0D0D0D"/>
              </w:rPr>
              <w:t xml:space="preserve"> and</w:t>
            </w:r>
            <w:r w:rsidR="00C90580" w:rsidRPr="00E430B6">
              <w:rPr>
                <w:rFonts w:ascii="Calibri" w:hAnsi="Calibri" w:cs="Calibri"/>
                <w:color w:val="0D0D0D"/>
              </w:rPr>
              <w:t xml:space="preserve"> interventions</w:t>
            </w:r>
            <w:r w:rsidR="00E430B6">
              <w:rPr>
                <w:rFonts w:ascii="Calibri" w:hAnsi="Calibri" w:cs="Calibri"/>
                <w:color w:val="0D0D0D"/>
              </w:rPr>
              <w:t xml:space="preserve"> where needed. </w:t>
            </w:r>
          </w:p>
          <w:p w14:paraId="77FC4ACF" w14:textId="77777777" w:rsidR="009D7736" w:rsidRPr="00D33066" w:rsidRDefault="009D7736" w:rsidP="00CA16A2">
            <w:pPr>
              <w:pStyle w:val="TableParagraph"/>
              <w:spacing w:before="60"/>
              <w:ind w:left="141" w:right="582"/>
              <w:rPr>
                <w:rFonts w:ascii="Calibri" w:hAnsi="Calibri" w:cs="Calibri"/>
                <w:sz w:val="24"/>
              </w:rPr>
            </w:pPr>
            <w:r>
              <w:rPr>
                <w:rFonts w:ascii="Calibri" w:hAnsi="Calibri" w:cs="Calibri"/>
                <w:color w:val="0D0D0D"/>
              </w:rPr>
              <w:t>End of Key stage data will show that children eligible for Pupil Premium are in line with their peers and national averages or are making significant progress to close the gap.</w:t>
            </w:r>
          </w:p>
        </w:tc>
      </w:tr>
      <w:tr w:rsidR="009D7736" w14:paraId="69EF6858" w14:textId="77777777" w:rsidTr="00CA6B00">
        <w:trPr>
          <w:trHeight w:val="1823"/>
        </w:trPr>
        <w:tc>
          <w:tcPr>
            <w:tcW w:w="4815" w:type="dxa"/>
          </w:tcPr>
          <w:p w14:paraId="2D5FD0E5" w14:textId="77777777" w:rsidR="009D7736" w:rsidRPr="00D33066" w:rsidRDefault="009D7736" w:rsidP="00CA16A2">
            <w:pPr>
              <w:pStyle w:val="TableParagraph"/>
              <w:spacing w:before="58"/>
              <w:ind w:left="168"/>
              <w:rPr>
                <w:rFonts w:ascii="Calibri" w:hAnsi="Calibri" w:cs="Calibri"/>
                <w:b/>
                <w:color w:val="0D0D0D"/>
                <w:sz w:val="24"/>
              </w:rPr>
            </w:pPr>
            <w:r w:rsidRPr="00D33066">
              <w:rPr>
                <w:rFonts w:ascii="Calibri" w:hAnsi="Calibri" w:cs="Calibri"/>
                <w:b/>
                <w:color w:val="0D0D0D"/>
                <w:sz w:val="24"/>
              </w:rPr>
              <w:lastRenderedPageBreak/>
              <w:t>EYFS</w:t>
            </w:r>
          </w:p>
          <w:p w14:paraId="4FDDAEAB" w14:textId="77777777" w:rsidR="009D7736" w:rsidRPr="00AC7A0F" w:rsidRDefault="009D7736" w:rsidP="00CA16A2">
            <w:pPr>
              <w:pStyle w:val="TableParagraph"/>
              <w:spacing w:before="60"/>
              <w:ind w:left="168" w:right="561"/>
              <w:rPr>
                <w:rFonts w:ascii="Calibri" w:hAnsi="Calibri" w:cs="Calibri"/>
                <w:color w:val="0D0D0D"/>
              </w:rPr>
            </w:pPr>
            <w:r w:rsidRPr="00D33066">
              <w:rPr>
                <w:rFonts w:ascii="Calibri" w:hAnsi="Calibri" w:cs="Calibri"/>
                <w:color w:val="0D0D0D"/>
              </w:rPr>
              <w:t>Increase the number of</w:t>
            </w:r>
            <w:r>
              <w:rPr>
                <w:rFonts w:ascii="Calibri" w:hAnsi="Calibri" w:cs="Calibri"/>
                <w:color w:val="0D0D0D"/>
              </w:rPr>
              <w:t xml:space="preserve"> targeted children achieving ELGs. Particularly in Communication and Language, Physical Development and Personal and Social Development. Giving them the skills to be successful learners throughout their education. </w:t>
            </w:r>
          </w:p>
        </w:tc>
        <w:tc>
          <w:tcPr>
            <w:tcW w:w="4673" w:type="dxa"/>
          </w:tcPr>
          <w:p w14:paraId="0682A8EC" w14:textId="77777777" w:rsidR="009D7736" w:rsidRPr="00D33066" w:rsidRDefault="009D7736" w:rsidP="00CA16A2">
            <w:pPr>
              <w:pStyle w:val="TableParagraph"/>
              <w:spacing w:before="58"/>
              <w:ind w:left="141" w:right="158"/>
              <w:rPr>
                <w:rFonts w:ascii="Calibri" w:hAnsi="Calibri" w:cs="Calibri"/>
                <w:color w:val="0D0D0D"/>
              </w:rPr>
            </w:pPr>
          </w:p>
          <w:p w14:paraId="5D970E32" w14:textId="77777777" w:rsidR="009D7736" w:rsidRPr="00D33066" w:rsidRDefault="009D7736" w:rsidP="00CA16A2">
            <w:pPr>
              <w:pStyle w:val="TableParagraph"/>
              <w:spacing w:before="58"/>
              <w:ind w:left="141" w:right="158"/>
              <w:rPr>
                <w:rFonts w:ascii="Calibri" w:hAnsi="Calibri" w:cs="Calibri"/>
                <w:color w:val="0D0D0D"/>
              </w:rPr>
            </w:pPr>
            <w:r w:rsidRPr="00D33066">
              <w:rPr>
                <w:rFonts w:ascii="Calibri" w:hAnsi="Calibri" w:cs="Calibri"/>
                <w:color w:val="0D0D0D"/>
              </w:rPr>
              <w:t>A greater number of children a</w:t>
            </w:r>
            <w:r>
              <w:rPr>
                <w:rFonts w:ascii="Calibri" w:hAnsi="Calibri" w:cs="Calibri"/>
                <w:color w:val="0D0D0D"/>
              </w:rPr>
              <w:t>chieve Age related expectations</w:t>
            </w:r>
            <w:r w:rsidRPr="00D33066">
              <w:rPr>
                <w:rFonts w:ascii="Calibri" w:hAnsi="Calibri" w:cs="Calibri"/>
                <w:color w:val="0D0D0D"/>
              </w:rPr>
              <w:t>.</w:t>
            </w:r>
          </w:p>
          <w:p w14:paraId="0708714E" w14:textId="77777777" w:rsidR="009D7736" w:rsidRPr="00D33066" w:rsidRDefault="009D7736" w:rsidP="00CA16A2">
            <w:pPr>
              <w:pStyle w:val="TableParagraph"/>
              <w:spacing w:before="58"/>
              <w:ind w:left="142" w:right="159"/>
              <w:rPr>
                <w:rFonts w:ascii="Calibri" w:hAnsi="Calibri" w:cs="Calibri"/>
                <w:color w:val="0D0D0D"/>
                <w:sz w:val="24"/>
              </w:rPr>
            </w:pPr>
            <w:r w:rsidRPr="00D33066">
              <w:rPr>
                <w:rFonts w:ascii="Calibri" w:hAnsi="Calibri" w:cs="Calibri"/>
                <w:color w:val="0D0D0D"/>
              </w:rPr>
              <w:t xml:space="preserve">Children show </w:t>
            </w:r>
            <w:r>
              <w:rPr>
                <w:rFonts w:ascii="Calibri" w:hAnsi="Calibri" w:cs="Calibri"/>
                <w:color w:val="0D0D0D"/>
              </w:rPr>
              <w:t xml:space="preserve">good </w:t>
            </w:r>
            <w:r w:rsidRPr="00D33066">
              <w:rPr>
                <w:rFonts w:ascii="Calibri" w:hAnsi="Calibri" w:cs="Calibri"/>
                <w:color w:val="0D0D0D"/>
              </w:rPr>
              <w:t>progress against</w:t>
            </w:r>
            <w:r>
              <w:rPr>
                <w:rFonts w:ascii="Calibri" w:hAnsi="Calibri" w:cs="Calibri"/>
                <w:color w:val="0D0D0D"/>
              </w:rPr>
              <w:t xml:space="preserve"> teacher</w:t>
            </w:r>
            <w:r w:rsidRPr="00D33066">
              <w:rPr>
                <w:rFonts w:ascii="Calibri" w:hAnsi="Calibri" w:cs="Calibri"/>
                <w:color w:val="0D0D0D"/>
              </w:rPr>
              <w:t xml:space="preserve"> baseline data </w:t>
            </w:r>
            <w:r>
              <w:rPr>
                <w:rFonts w:ascii="Calibri" w:hAnsi="Calibri" w:cs="Calibri"/>
                <w:color w:val="0D0D0D"/>
              </w:rPr>
              <w:t xml:space="preserve">and language interventions- </w:t>
            </w:r>
            <w:r w:rsidRPr="00B852AC">
              <w:rPr>
                <w:rFonts w:ascii="Calibri" w:hAnsi="Calibri" w:cs="Calibri"/>
                <w:color w:val="0D0D0D"/>
              </w:rPr>
              <w:t xml:space="preserve">NELI </w:t>
            </w:r>
            <w:proofErr w:type="spellStart"/>
            <w:r w:rsidRPr="00B852AC">
              <w:rPr>
                <w:rFonts w:ascii="Calibri" w:hAnsi="Calibri" w:cs="Calibri"/>
                <w:color w:val="0D0D0D"/>
              </w:rPr>
              <w:t>programme</w:t>
            </w:r>
            <w:proofErr w:type="spellEnd"/>
            <w:r w:rsidRPr="00B852AC">
              <w:rPr>
                <w:rFonts w:ascii="Calibri" w:hAnsi="Calibri" w:cs="Calibri"/>
                <w:color w:val="0D0D0D"/>
              </w:rPr>
              <w:t>.</w:t>
            </w:r>
          </w:p>
        </w:tc>
      </w:tr>
      <w:tr w:rsidR="009D7736" w14:paraId="04794A29" w14:textId="77777777" w:rsidTr="00CA6B00">
        <w:trPr>
          <w:trHeight w:val="1423"/>
        </w:trPr>
        <w:tc>
          <w:tcPr>
            <w:tcW w:w="4815" w:type="dxa"/>
          </w:tcPr>
          <w:p w14:paraId="2082DBDA" w14:textId="77777777" w:rsidR="009D7736" w:rsidRPr="00D33066" w:rsidRDefault="009D7736" w:rsidP="00CA16A2">
            <w:pPr>
              <w:pStyle w:val="TableParagraph"/>
              <w:spacing w:before="58"/>
              <w:ind w:left="168"/>
              <w:rPr>
                <w:rFonts w:ascii="Calibri" w:hAnsi="Calibri" w:cs="Calibri"/>
                <w:b/>
                <w:sz w:val="24"/>
              </w:rPr>
            </w:pPr>
            <w:r w:rsidRPr="00D33066">
              <w:rPr>
                <w:rFonts w:ascii="Calibri" w:hAnsi="Calibri" w:cs="Calibri"/>
                <w:b/>
                <w:color w:val="0D0D0D"/>
                <w:sz w:val="24"/>
              </w:rPr>
              <w:t>Phonics</w:t>
            </w:r>
          </w:p>
          <w:p w14:paraId="5738F28A" w14:textId="77777777" w:rsidR="009D7736" w:rsidRDefault="009D7736" w:rsidP="00CA16A2">
            <w:pPr>
              <w:pStyle w:val="TableParagraph"/>
              <w:spacing w:before="60"/>
              <w:ind w:left="168" w:right="561"/>
              <w:rPr>
                <w:rFonts w:ascii="Calibri" w:hAnsi="Calibri" w:cs="Calibri"/>
                <w:color w:val="0D0D0D"/>
              </w:rPr>
            </w:pPr>
            <w:r w:rsidRPr="00D33066">
              <w:rPr>
                <w:rFonts w:ascii="Calibri" w:hAnsi="Calibri" w:cs="Calibri"/>
                <w:color w:val="0D0D0D"/>
              </w:rPr>
              <w:t>Targeted pupils to reach ARE/pass Phonics Screening Check in Year 1 and Year 2. To reduce the gap between NPP and PP pupils.</w:t>
            </w:r>
          </w:p>
          <w:p w14:paraId="3EBD88C0" w14:textId="77777777" w:rsidR="009D7736" w:rsidRPr="00D33066" w:rsidRDefault="009D7736" w:rsidP="00CA16A2">
            <w:pPr>
              <w:pStyle w:val="TableParagraph"/>
              <w:spacing w:before="60"/>
              <w:ind w:left="168" w:right="561"/>
              <w:rPr>
                <w:rFonts w:ascii="Calibri" w:hAnsi="Calibri" w:cs="Calibri"/>
                <w:sz w:val="24"/>
              </w:rPr>
            </w:pPr>
            <w:r>
              <w:rPr>
                <w:rFonts w:ascii="Calibri" w:hAnsi="Calibri" w:cs="Calibri"/>
                <w:color w:val="0D0D0D"/>
              </w:rPr>
              <w:t xml:space="preserve">KS2 pupils not meeting ARE in reading to be given targeted intervention. </w:t>
            </w:r>
          </w:p>
        </w:tc>
        <w:tc>
          <w:tcPr>
            <w:tcW w:w="4673" w:type="dxa"/>
          </w:tcPr>
          <w:p w14:paraId="083407D1" w14:textId="77777777" w:rsidR="009D7736" w:rsidRPr="00D33066" w:rsidRDefault="009D7736" w:rsidP="00CA16A2">
            <w:pPr>
              <w:pStyle w:val="TableParagraph"/>
              <w:spacing w:before="60"/>
              <w:ind w:left="168" w:right="218"/>
              <w:rPr>
                <w:rFonts w:ascii="Calibri" w:hAnsi="Calibri" w:cs="Calibri"/>
                <w:color w:val="0D0D0D"/>
              </w:rPr>
            </w:pPr>
          </w:p>
          <w:p w14:paraId="4F1C9D24" w14:textId="77777777" w:rsidR="009D7736" w:rsidRDefault="009D7736" w:rsidP="00CA16A2">
            <w:pPr>
              <w:pStyle w:val="TableParagraph"/>
              <w:spacing w:before="60"/>
              <w:ind w:left="168" w:right="218"/>
              <w:rPr>
                <w:rFonts w:ascii="Calibri" w:hAnsi="Calibri" w:cs="Calibri"/>
                <w:color w:val="0D0D0D"/>
              </w:rPr>
            </w:pPr>
            <w:r>
              <w:rPr>
                <w:rFonts w:ascii="Calibri" w:hAnsi="Calibri" w:cs="Calibri"/>
                <w:color w:val="0D0D0D"/>
              </w:rPr>
              <w:t>Data will reflect that a</w:t>
            </w:r>
            <w:r w:rsidRPr="00D33066">
              <w:rPr>
                <w:rFonts w:ascii="Calibri" w:hAnsi="Calibri" w:cs="Calibri"/>
                <w:color w:val="0D0D0D"/>
              </w:rPr>
              <w:t xml:space="preserve"> greater number of children</w:t>
            </w:r>
            <w:r>
              <w:rPr>
                <w:rFonts w:ascii="Calibri" w:hAnsi="Calibri" w:cs="Calibri"/>
                <w:color w:val="0D0D0D"/>
              </w:rPr>
              <w:t xml:space="preserve"> eligible for Pupil premium will</w:t>
            </w:r>
            <w:r w:rsidRPr="00D33066">
              <w:rPr>
                <w:rFonts w:ascii="Calibri" w:hAnsi="Calibri" w:cs="Calibri"/>
                <w:color w:val="0D0D0D"/>
              </w:rPr>
              <w:t xml:space="preserve"> pass the phonics-screening test.</w:t>
            </w:r>
          </w:p>
          <w:p w14:paraId="17C53B1B" w14:textId="77777777" w:rsidR="009D7736" w:rsidRPr="00D33066" w:rsidRDefault="009D7736" w:rsidP="00CA16A2">
            <w:pPr>
              <w:pStyle w:val="TableParagraph"/>
              <w:spacing w:before="60"/>
              <w:ind w:left="168" w:right="218"/>
              <w:rPr>
                <w:rFonts w:ascii="Calibri" w:hAnsi="Calibri" w:cs="Calibri"/>
                <w:sz w:val="24"/>
              </w:rPr>
            </w:pPr>
            <w:r>
              <w:rPr>
                <w:rFonts w:ascii="Calibri" w:hAnsi="Calibri" w:cs="Calibri"/>
                <w:color w:val="0D0D0D"/>
              </w:rPr>
              <w:t xml:space="preserve">Data will show that PP children make good progress in reading. </w:t>
            </w:r>
          </w:p>
        </w:tc>
      </w:tr>
      <w:tr w:rsidR="009D7736" w14:paraId="6AFA8ED1" w14:textId="77777777" w:rsidTr="00CA6B00">
        <w:trPr>
          <w:trHeight w:val="1460"/>
        </w:trPr>
        <w:tc>
          <w:tcPr>
            <w:tcW w:w="4815" w:type="dxa"/>
          </w:tcPr>
          <w:p w14:paraId="3C1EC815" w14:textId="77777777" w:rsidR="009D7736" w:rsidRPr="00AC7A0F" w:rsidRDefault="009D7736" w:rsidP="00CA16A2">
            <w:pPr>
              <w:pStyle w:val="TableParagraph"/>
              <w:spacing w:before="58"/>
              <w:ind w:left="168" w:right="267"/>
              <w:rPr>
                <w:rFonts w:ascii="Calibri" w:hAnsi="Calibri" w:cs="Calibri"/>
                <w:b/>
              </w:rPr>
            </w:pPr>
            <w:r w:rsidRPr="00AC7A0F">
              <w:rPr>
                <w:rFonts w:ascii="Calibri" w:hAnsi="Calibri" w:cs="Calibri"/>
                <w:b/>
              </w:rPr>
              <w:t>Attendance</w:t>
            </w:r>
          </w:p>
          <w:p w14:paraId="03EEA885" w14:textId="77777777" w:rsidR="009D7736" w:rsidRDefault="009D7736" w:rsidP="00CA16A2">
            <w:pPr>
              <w:pStyle w:val="TableParagraph"/>
              <w:spacing w:before="58"/>
              <w:ind w:left="168" w:right="267"/>
              <w:rPr>
                <w:rFonts w:ascii="Calibri" w:hAnsi="Calibri" w:cs="Calibri"/>
              </w:rPr>
            </w:pPr>
            <w:r w:rsidRPr="00D33066">
              <w:rPr>
                <w:rFonts w:ascii="Calibri" w:hAnsi="Calibri" w:cs="Calibri"/>
              </w:rPr>
              <w:t xml:space="preserve">Improving </w:t>
            </w:r>
            <w:r>
              <w:rPr>
                <w:rFonts w:ascii="Calibri" w:hAnsi="Calibri" w:cs="Calibri"/>
              </w:rPr>
              <w:t>the attendance of pupils eligible for pupil premium funding by e</w:t>
            </w:r>
            <w:r w:rsidRPr="00D33066">
              <w:rPr>
                <w:rFonts w:ascii="Calibri" w:hAnsi="Calibri" w:cs="Calibri"/>
              </w:rPr>
              <w:t>nsuring a high level of parental engagem</w:t>
            </w:r>
            <w:r>
              <w:rPr>
                <w:rFonts w:ascii="Calibri" w:hAnsi="Calibri" w:cs="Calibri"/>
              </w:rPr>
              <w:t>ent with their child’s learning and access to emotional well-being support for children and their families</w:t>
            </w:r>
          </w:p>
          <w:p w14:paraId="75C3B674" w14:textId="77777777" w:rsidR="009D7736" w:rsidRDefault="009D7736" w:rsidP="00CA16A2">
            <w:pPr>
              <w:pStyle w:val="TableParagraph"/>
              <w:spacing w:before="58"/>
              <w:ind w:left="168" w:right="267"/>
              <w:rPr>
                <w:rFonts w:ascii="Calibri" w:hAnsi="Calibri" w:cs="Calibri"/>
              </w:rPr>
            </w:pPr>
          </w:p>
          <w:p w14:paraId="703B6C8F" w14:textId="3FE1077A" w:rsidR="009D7736" w:rsidRPr="00D33066" w:rsidRDefault="009D7736" w:rsidP="00CA16A2">
            <w:pPr>
              <w:pStyle w:val="TableParagraph"/>
              <w:spacing w:before="58"/>
              <w:ind w:left="168" w:right="589"/>
              <w:rPr>
                <w:rFonts w:ascii="Calibri" w:hAnsi="Calibri" w:cs="Calibri"/>
              </w:rPr>
            </w:pPr>
            <w:r w:rsidRPr="00D33066">
              <w:rPr>
                <w:rFonts w:ascii="Calibri" w:hAnsi="Calibri" w:cs="Calibri"/>
              </w:rPr>
              <w:t xml:space="preserve">Opportunities are created for targeted children to access </w:t>
            </w:r>
            <w:r w:rsidR="00E47A3C">
              <w:rPr>
                <w:rFonts w:ascii="Calibri" w:hAnsi="Calibri" w:cs="Calibri"/>
              </w:rPr>
              <w:t>individualiz</w:t>
            </w:r>
            <w:r w:rsidR="00E47A3C" w:rsidRPr="00D33066">
              <w:rPr>
                <w:rFonts w:ascii="Calibri" w:hAnsi="Calibri" w:cs="Calibri"/>
              </w:rPr>
              <w:t>ed</w:t>
            </w:r>
            <w:r w:rsidRPr="00D33066">
              <w:rPr>
                <w:rFonts w:ascii="Calibri" w:hAnsi="Calibri" w:cs="Calibri"/>
              </w:rPr>
              <w:t xml:space="preserve"> therapies </w:t>
            </w:r>
            <w:r>
              <w:rPr>
                <w:rFonts w:ascii="Calibri" w:hAnsi="Calibri" w:cs="Calibri"/>
              </w:rPr>
              <w:t xml:space="preserve">and support systems </w:t>
            </w:r>
            <w:r w:rsidRPr="00D33066">
              <w:rPr>
                <w:rFonts w:ascii="Calibri" w:hAnsi="Calibri" w:cs="Calibri"/>
              </w:rPr>
              <w:t>pertinent to identified needs.</w:t>
            </w:r>
          </w:p>
          <w:p w14:paraId="32C0A3DC" w14:textId="77777777" w:rsidR="009D7736" w:rsidRPr="00D33066" w:rsidRDefault="009D7736" w:rsidP="00CA16A2">
            <w:pPr>
              <w:pStyle w:val="TableParagraph"/>
              <w:spacing w:before="58"/>
              <w:ind w:left="168" w:right="267"/>
              <w:rPr>
                <w:rFonts w:ascii="Calibri" w:hAnsi="Calibri" w:cs="Calibri"/>
                <w:sz w:val="24"/>
              </w:rPr>
            </w:pPr>
          </w:p>
        </w:tc>
        <w:tc>
          <w:tcPr>
            <w:tcW w:w="4673" w:type="dxa"/>
          </w:tcPr>
          <w:p w14:paraId="235AF6C8" w14:textId="77777777" w:rsidR="009D7736" w:rsidRDefault="009D7736" w:rsidP="00CA16A2">
            <w:pPr>
              <w:pStyle w:val="TableParagraph"/>
              <w:ind w:left="142" w:right="170"/>
              <w:rPr>
                <w:rFonts w:ascii="Calibri" w:hAnsi="Calibri" w:cs="Calibri"/>
                <w:color w:val="0D0D0D"/>
              </w:rPr>
            </w:pPr>
            <w:r>
              <w:rPr>
                <w:rFonts w:ascii="Calibri" w:hAnsi="Calibri" w:cs="Calibri"/>
                <w:color w:val="0D0D0D"/>
              </w:rPr>
              <w:t>Attendance data for pupils in receipt of PPG will have closed the gap with national expectations.</w:t>
            </w:r>
          </w:p>
          <w:p w14:paraId="73BA118C" w14:textId="77777777" w:rsidR="009D7736" w:rsidRDefault="009D7736" w:rsidP="00CA16A2">
            <w:pPr>
              <w:pStyle w:val="TableParagraph"/>
              <w:ind w:left="142" w:right="170"/>
              <w:rPr>
                <w:rFonts w:ascii="Calibri" w:hAnsi="Calibri" w:cs="Calibri"/>
                <w:color w:val="0D0D0D"/>
              </w:rPr>
            </w:pPr>
            <w:r>
              <w:rPr>
                <w:rFonts w:ascii="Calibri" w:hAnsi="Calibri" w:cs="Calibri"/>
                <w:color w:val="0D0D0D"/>
              </w:rPr>
              <w:t xml:space="preserve">The Inclusion team and all staff will identify and engage with children and families to alleviate barriers to learning. </w:t>
            </w:r>
          </w:p>
          <w:p w14:paraId="44401F38" w14:textId="77777777" w:rsidR="009D7736" w:rsidRPr="00D33066" w:rsidRDefault="009D7736" w:rsidP="00CA16A2">
            <w:pPr>
              <w:pStyle w:val="TableParagraph"/>
              <w:ind w:left="142" w:right="170"/>
              <w:rPr>
                <w:rFonts w:ascii="Calibri" w:hAnsi="Calibri" w:cs="Calibri"/>
                <w:sz w:val="24"/>
              </w:rPr>
            </w:pPr>
            <w:r>
              <w:rPr>
                <w:rFonts w:ascii="Calibri" w:hAnsi="Calibri" w:cs="Calibri"/>
                <w:color w:val="0D0D0D"/>
              </w:rPr>
              <w:t xml:space="preserve">Identified children/ families will work with the Learning Mentor/ ELSA, Primary Mental Health Support Team, Educational Psychologist and Speech and Language to ensure barriers have the least effect on progress, attainment and attendance as possible.  </w:t>
            </w:r>
          </w:p>
        </w:tc>
      </w:tr>
      <w:tr w:rsidR="009D7736" w14:paraId="1D78350A" w14:textId="77777777" w:rsidTr="00CA6B00">
        <w:trPr>
          <w:trHeight w:val="2402"/>
        </w:trPr>
        <w:tc>
          <w:tcPr>
            <w:tcW w:w="4815" w:type="dxa"/>
          </w:tcPr>
          <w:p w14:paraId="2945E236" w14:textId="77777777" w:rsidR="009D7736" w:rsidRPr="00D25C3A" w:rsidRDefault="009D7736" w:rsidP="00CA16A2">
            <w:pPr>
              <w:pStyle w:val="TableParagraph"/>
              <w:spacing w:before="58"/>
              <w:ind w:left="168" w:right="589"/>
              <w:rPr>
                <w:rFonts w:ascii="Calibri" w:hAnsi="Calibri" w:cs="Calibri"/>
                <w:b/>
              </w:rPr>
            </w:pPr>
            <w:r w:rsidRPr="00D25C3A">
              <w:rPr>
                <w:rFonts w:ascii="Calibri" w:hAnsi="Calibri" w:cs="Calibri"/>
                <w:b/>
              </w:rPr>
              <w:t xml:space="preserve">Cultural Capital </w:t>
            </w:r>
          </w:p>
          <w:p w14:paraId="7903F5E0" w14:textId="77777777" w:rsidR="009D7736" w:rsidRPr="00D33066" w:rsidRDefault="009D7736" w:rsidP="00CA16A2">
            <w:pPr>
              <w:pStyle w:val="TableParagraph"/>
              <w:spacing w:before="58"/>
              <w:ind w:left="168" w:right="589"/>
              <w:rPr>
                <w:rFonts w:ascii="Calibri" w:hAnsi="Calibri" w:cs="Calibri"/>
              </w:rPr>
            </w:pPr>
            <w:r w:rsidRPr="00D33066">
              <w:rPr>
                <w:rFonts w:ascii="Calibri" w:hAnsi="Calibri" w:cs="Calibri"/>
              </w:rPr>
              <w:t>Targeted children have increased opportunities to access and engage in a wide range of co-curricular activities.</w:t>
            </w:r>
          </w:p>
          <w:p w14:paraId="27FC7E6C" w14:textId="77777777" w:rsidR="009D7736" w:rsidRDefault="009D7736" w:rsidP="00CA16A2">
            <w:pPr>
              <w:pStyle w:val="TableParagraph"/>
              <w:spacing w:before="58"/>
              <w:ind w:left="168" w:right="589"/>
              <w:rPr>
                <w:rFonts w:ascii="Calibri" w:hAnsi="Calibri" w:cs="Calibri"/>
              </w:rPr>
            </w:pPr>
          </w:p>
          <w:p w14:paraId="1C8ACC61" w14:textId="1FEEA72E" w:rsidR="009D7736" w:rsidRPr="00A90CFC" w:rsidRDefault="009D7736" w:rsidP="00CA16A2">
            <w:pPr>
              <w:pStyle w:val="TableParagraph"/>
              <w:spacing w:before="58"/>
              <w:ind w:left="168" w:right="589"/>
              <w:rPr>
                <w:rFonts w:ascii="Calibri" w:hAnsi="Calibri" w:cs="Calibri"/>
              </w:rPr>
            </w:pPr>
            <w:r w:rsidRPr="00A90CFC">
              <w:rPr>
                <w:rFonts w:ascii="Calibri" w:hAnsi="Calibri" w:cs="Calibri"/>
              </w:rPr>
              <w:t>To develop social skills, confidence</w:t>
            </w:r>
            <w:r w:rsidR="00E47A3C">
              <w:rPr>
                <w:rFonts w:ascii="Calibri" w:hAnsi="Calibri" w:cs="Calibri"/>
              </w:rPr>
              <w:t xml:space="preserve">, provide new opportunities, encourage healthy life styles and develop life skills. </w:t>
            </w:r>
          </w:p>
        </w:tc>
        <w:tc>
          <w:tcPr>
            <w:tcW w:w="4673" w:type="dxa"/>
          </w:tcPr>
          <w:p w14:paraId="13CF623C" w14:textId="704EF991" w:rsidR="009D7736" w:rsidRDefault="009D7736" w:rsidP="00CA16A2">
            <w:pPr>
              <w:pStyle w:val="TableParagraph"/>
              <w:spacing w:before="58"/>
              <w:ind w:left="142" w:right="170"/>
              <w:rPr>
                <w:rFonts w:ascii="Calibri" w:hAnsi="Calibri" w:cs="Calibri"/>
                <w:color w:val="0D0D0D"/>
              </w:rPr>
            </w:pPr>
            <w:r>
              <w:rPr>
                <w:rFonts w:ascii="Calibri" w:hAnsi="Calibri" w:cs="Calibri"/>
                <w:color w:val="0D0D0D"/>
              </w:rPr>
              <w:t>All PPG pupils will be offere</w:t>
            </w:r>
            <w:r w:rsidR="00B73F6D">
              <w:rPr>
                <w:rFonts w:ascii="Calibri" w:hAnsi="Calibri" w:cs="Calibri"/>
                <w:color w:val="0D0D0D"/>
              </w:rPr>
              <w:t xml:space="preserve">d opportunities to attend clubs, </w:t>
            </w:r>
            <w:r>
              <w:rPr>
                <w:rFonts w:ascii="Calibri" w:hAnsi="Calibri" w:cs="Calibri"/>
                <w:color w:val="0D0D0D"/>
              </w:rPr>
              <w:t>musical activities</w:t>
            </w:r>
            <w:r w:rsidR="00B73F6D">
              <w:rPr>
                <w:rFonts w:ascii="Calibri" w:hAnsi="Calibri" w:cs="Calibri"/>
                <w:color w:val="0D0D0D"/>
              </w:rPr>
              <w:t>, trips and enrichment opportunities</w:t>
            </w:r>
            <w:r>
              <w:rPr>
                <w:rFonts w:ascii="Calibri" w:hAnsi="Calibri" w:cs="Calibri"/>
                <w:color w:val="0D0D0D"/>
              </w:rPr>
              <w:t>.</w:t>
            </w:r>
          </w:p>
          <w:p w14:paraId="15F845BB" w14:textId="45CA5806" w:rsidR="009D7736" w:rsidRDefault="009D7736" w:rsidP="00CA16A2">
            <w:pPr>
              <w:pStyle w:val="TableParagraph"/>
              <w:spacing w:before="58"/>
              <w:ind w:left="142" w:right="170"/>
              <w:rPr>
                <w:rFonts w:ascii="Calibri" w:hAnsi="Calibri" w:cs="Calibri"/>
                <w:color w:val="0D0D0D"/>
              </w:rPr>
            </w:pPr>
            <w:r>
              <w:rPr>
                <w:rFonts w:ascii="Calibri" w:hAnsi="Calibri" w:cs="Calibri"/>
                <w:color w:val="0D0D0D"/>
              </w:rPr>
              <w:t>The Green card system will continue</w:t>
            </w:r>
            <w:r w:rsidR="00B73F6D">
              <w:rPr>
                <w:rFonts w:ascii="Calibri" w:hAnsi="Calibri" w:cs="Calibri"/>
                <w:color w:val="0D0D0D"/>
              </w:rPr>
              <w:t>-</w:t>
            </w:r>
            <w:r>
              <w:rPr>
                <w:rFonts w:ascii="Calibri" w:hAnsi="Calibri" w:cs="Calibri"/>
                <w:color w:val="0D0D0D"/>
              </w:rPr>
              <w:t xml:space="preserve"> offering parents funding to be able to pay for clubs and resources to enhance opportunities.  </w:t>
            </w:r>
          </w:p>
          <w:p w14:paraId="7097D7AB" w14:textId="2A256324" w:rsidR="009D7736" w:rsidRDefault="009D7736" w:rsidP="00CA16A2">
            <w:pPr>
              <w:pStyle w:val="TableParagraph"/>
              <w:spacing w:before="58"/>
              <w:ind w:left="142" w:right="170"/>
              <w:rPr>
                <w:rFonts w:ascii="Calibri" w:hAnsi="Calibri" w:cs="Calibri"/>
                <w:color w:val="0D0D0D"/>
              </w:rPr>
            </w:pPr>
            <w:r w:rsidRPr="00D33066">
              <w:rPr>
                <w:rFonts w:ascii="Calibri" w:hAnsi="Calibri" w:cs="Calibri"/>
                <w:color w:val="0D0D0D"/>
              </w:rPr>
              <w:t>Tracking data and pupil voice evidences increased participation and access.</w:t>
            </w:r>
          </w:p>
          <w:p w14:paraId="1B8A6656" w14:textId="77777777" w:rsidR="009D7736" w:rsidRDefault="009D7736" w:rsidP="00B73F6D">
            <w:pPr>
              <w:pStyle w:val="TableParagraph"/>
              <w:spacing w:before="58"/>
              <w:ind w:right="170"/>
              <w:rPr>
                <w:rFonts w:ascii="Calibri" w:hAnsi="Calibri" w:cs="Calibri"/>
                <w:color w:val="0D0D0D"/>
              </w:rPr>
            </w:pPr>
            <w:r>
              <w:rPr>
                <w:rFonts w:ascii="Calibri" w:hAnsi="Calibri" w:cs="Calibri"/>
                <w:color w:val="0D0D0D"/>
              </w:rPr>
              <w:t xml:space="preserve">  Enrichment opportunity tracking within </w:t>
            </w:r>
            <w:proofErr w:type="gramStart"/>
            <w:r>
              <w:rPr>
                <w:rFonts w:ascii="Calibri" w:hAnsi="Calibri" w:cs="Calibri"/>
                <w:color w:val="0D0D0D"/>
              </w:rPr>
              <w:t>school  and</w:t>
            </w:r>
            <w:proofErr w:type="gramEnd"/>
            <w:r>
              <w:rPr>
                <w:rFonts w:ascii="Calibri" w:hAnsi="Calibri" w:cs="Calibri"/>
                <w:color w:val="0D0D0D"/>
              </w:rPr>
              <w:t xml:space="preserve"> </w:t>
            </w:r>
            <w:r w:rsidR="00B73F6D">
              <w:rPr>
                <w:rFonts w:ascii="Calibri" w:hAnsi="Calibri" w:cs="Calibri"/>
                <w:color w:val="0D0D0D"/>
              </w:rPr>
              <w:t xml:space="preserve">extra-curricular opportunities will indicate that all PPG pupils have taken part in enrichment opportunities. </w:t>
            </w:r>
          </w:p>
          <w:p w14:paraId="4482EA6D" w14:textId="77777777" w:rsidR="00B73F6D" w:rsidRDefault="00B73F6D" w:rsidP="00B73F6D">
            <w:pPr>
              <w:pStyle w:val="TableParagraph"/>
              <w:spacing w:before="58"/>
              <w:ind w:right="170"/>
              <w:rPr>
                <w:rFonts w:ascii="Calibri" w:hAnsi="Calibri" w:cs="Calibri"/>
                <w:color w:val="0D0D0D"/>
              </w:rPr>
            </w:pPr>
          </w:p>
          <w:p w14:paraId="0C39B8EE" w14:textId="3EF1BF3C" w:rsidR="00B73F6D" w:rsidRPr="00B73F6D" w:rsidRDefault="00B73F6D" w:rsidP="00B73F6D">
            <w:pPr>
              <w:pStyle w:val="TableParagraph"/>
              <w:spacing w:before="58"/>
              <w:ind w:right="170"/>
              <w:rPr>
                <w:rFonts w:ascii="Calibri" w:hAnsi="Calibri" w:cs="Calibri"/>
                <w:color w:val="0D0D0D"/>
              </w:rPr>
            </w:pPr>
            <w:r>
              <w:rPr>
                <w:rFonts w:ascii="Calibri" w:hAnsi="Calibri" w:cs="Calibri"/>
                <w:color w:val="0D0D0D"/>
              </w:rPr>
              <w:t xml:space="preserve">Year group and Curriculum maps will identify enrichment opportunities provided within classes and subjects. </w:t>
            </w:r>
          </w:p>
        </w:tc>
      </w:tr>
      <w:tr w:rsidR="009D7736" w14:paraId="646D268F" w14:textId="77777777" w:rsidTr="00CA6B00">
        <w:trPr>
          <w:trHeight w:val="2402"/>
        </w:trPr>
        <w:tc>
          <w:tcPr>
            <w:tcW w:w="4815" w:type="dxa"/>
          </w:tcPr>
          <w:p w14:paraId="27978B6A" w14:textId="77777777" w:rsidR="009D7736" w:rsidRDefault="009D7736" w:rsidP="00CA16A2">
            <w:pPr>
              <w:pStyle w:val="TableParagraph"/>
              <w:spacing w:before="58"/>
              <w:ind w:left="168" w:right="589"/>
              <w:rPr>
                <w:rFonts w:ascii="Calibri" w:hAnsi="Calibri" w:cs="Calibri"/>
                <w:b/>
              </w:rPr>
            </w:pPr>
            <w:r>
              <w:rPr>
                <w:rFonts w:ascii="Calibri" w:hAnsi="Calibri" w:cs="Calibri"/>
                <w:b/>
              </w:rPr>
              <w:t>Social and Emotional Health</w:t>
            </w:r>
          </w:p>
          <w:p w14:paraId="7BCC1F9F" w14:textId="77777777" w:rsidR="009D7736" w:rsidRDefault="009D7736" w:rsidP="00CA16A2">
            <w:pPr>
              <w:pStyle w:val="TableParagraph"/>
              <w:spacing w:before="58"/>
              <w:ind w:left="168" w:right="589"/>
              <w:rPr>
                <w:rFonts w:ascii="Calibri" w:hAnsi="Calibri" w:cs="Calibri"/>
                <w:b/>
              </w:rPr>
            </w:pPr>
          </w:p>
          <w:p w14:paraId="60E606DA" w14:textId="494DEEF6" w:rsidR="009D7736" w:rsidRDefault="009D7736" w:rsidP="00CA16A2">
            <w:pPr>
              <w:pStyle w:val="TableParagraph"/>
              <w:spacing w:before="58"/>
              <w:ind w:left="168" w:right="589"/>
              <w:rPr>
                <w:rFonts w:ascii="Calibri" w:hAnsi="Calibri" w:cs="Calibri"/>
              </w:rPr>
            </w:pPr>
            <w:r w:rsidRPr="00D25C3A">
              <w:rPr>
                <w:rFonts w:ascii="Calibri" w:hAnsi="Calibri" w:cs="Calibri"/>
              </w:rPr>
              <w:t>To develop emotional literacy to</w:t>
            </w:r>
            <w:r>
              <w:rPr>
                <w:rFonts w:ascii="Calibri" w:hAnsi="Calibri" w:cs="Calibri"/>
              </w:rPr>
              <w:t xml:space="preserve"> </w:t>
            </w:r>
            <w:r w:rsidR="00B73F6D">
              <w:rPr>
                <w:rFonts w:ascii="Calibri" w:hAnsi="Calibri" w:cs="Calibri"/>
              </w:rPr>
              <w:t xml:space="preserve">support children to </w:t>
            </w:r>
            <w:r>
              <w:rPr>
                <w:rFonts w:ascii="Calibri" w:hAnsi="Calibri" w:cs="Calibri"/>
              </w:rPr>
              <w:t>be able to manage emotions</w:t>
            </w:r>
            <w:r w:rsidR="00B73F6D">
              <w:rPr>
                <w:rFonts w:ascii="Calibri" w:hAnsi="Calibri" w:cs="Calibri"/>
              </w:rPr>
              <w:t xml:space="preserve">. </w:t>
            </w:r>
          </w:p>
          <w:p w14:paraId="73A1CF34" w14:textId="77777777" w:rsidR="009D7736" w:rsidRDefault="009D7736" w:rsidP="00CA16A2">
            <w:pPr>
              <w:pStyle w:val="TableParagraph"/>
              <w:spacing w:before="58"/>
              <w:ind w:left="168" w:right="589"/>
              <w:rPr>
                <w:rFonts w:ascii="Calibri" w:hAnsi="Calibri" w:cs="Calibri"/>
              </w:rPr>
            </w:pPr>
          </w:p>
          <w:p w14:paraId="27A33E2B" w14:textId="21905DDD" w:rsidR="009D7736" w:rsidRDefault="009D7736" w:rsidP="00CA16A2">
            <w:pPr>
              <w:pStyle w:val="TableParagraph"/>
              <w:spacing w:before="58"/>
              <w:ind w:left="168" w:right="589"/>
              <w:rPr>
                <w:rFonts w:ascii="Calibri" w:hAnsi="Calibri" w:cs="Calibri"/>
              </w:rPr>
            </w:pPr>
            <w:r>
              <w:rPr>
                <w:rFonts w:ascii="Calibri" w:hAnsi="Calibri" w:cs="Calibri"/>
              </w:rPr>
              <w:t>To develop children’s confidence</w:t>
            </w:r>
            <w:r w:rsidR="00B73F6D">
              <w:rPr>
                <w:rFonts w:ascii="Calibri" w:hAnsi="Calibri" w:cs="Calibri"/>
              </w:rPr>
              <w:t xml:space="preserve"> and independence as a </w:t>
            </w:r>
            <w:proofErr w:type="gramStart"/>
            <w:r w:rsidR="00B73F6D">
              <w:rPr>
                <w:rFonts w:ascii="Calibri" w:hAnsi="Calibri" w:cs="Calibri"/>
              </w:rPr>
              <w:t>learners</w:t>
            </w:r>
            <w:proofErr w:type="gramEnd"/>
            <w:r w:rsidR="00E47A3C">
              <w:rPr>
                <w:rFonts w:ascii="Calibri" w:hAnsi="Calibri" w:cs="Calibri"/>
              </w:rPr>
              <w:t>.</w:t>
            </w:r>
          </w:p>
          <w:p w14:paraId="48252894" w14:textId="77777777" w:rsidR="00B73F6D" w:rsidRDefault="00B73F6D" w:rsidP="00CA16A2">
            <w:pPr>
              <w:pStyle w:val="TableParagraph"/>
              <w:spacing w:before="58"/>
              <w:ind w:left="168" w:right="589"/>
              <w:rPr>
                <w:rFonts w:ascii="Calibri" w:hAnsi="Calibri" w:cs="Calibri"/>
              </w:rPr>
            </w:pPr>
          </w:p>
          <w:p w14:paraId="7A57EE5C" w14:textId="38A92561" w:rsidR="00B73F6D" w:rsidRDefault="00B73F6D" w:rsidP="00CA16A2">
            <w:pPr>
              <w:pStyle w:val="TableParagraph"/>
              <w:spacing w:before="58"/>
              <w:ind w:left="168" w:right="589"/>
              <w:rPr>
                <w:rFonts w:ascii="Calibri" w:hAnsi="Calibri" w:cs="Calibri"/>
              </w:rPr>
            </w:pPr>
            <w:r>
              <w:rPr>
                <w:rFonts w:ascii="Calibri" w:hAnsi="Calibri" w:cs="Calibri"/>
              </w:rPr>
              <w:t>Implement a n</w:t>
            </w:r>
            <w:r w:rsidR="00E47A3C">
              <w:rPr>
                <w:rFonts w:ascii="Calibri" w:hAnsi="Calibri" w:cs="Calibri"/>
              </w:rPr>
              <w:t xml:space="preserve">ew whole school rewards system to help motivate behavior and academic success and progress. </w:t>
            </w:r>
          </w:p>
          <w:p w14:paraId="278EF7F5" w14:textId="77777777" w:rsidR="00B73F6D" w:rsidRDefault="00B73F6D" w:rsidP="00CA16A2">
            <w:pPr>
              <w:pStyle w:val="TableParagraph"/>
              <w:spacing w:before="58"/>
              <w:ind w:left="168" w:right="589"/>
              <w:rPr>
                <w:rFonts w:ascii="Calibri" w:hAnsi="Calibri" w:cs="Calibri"/>
              </w:rPr>
            </w:pPr>
          </w:p>
          <w:p w14:paraId="21970151" w14:textId="21F74E99" w:rsidR="00B73F6D" w:rsidRPr="00D25C3A" w:rsidRDefault="00B73F6D" w:rsidP="00CA16A2">
            <w:pPr>
              <w:pStyle w:val="TableParagraph"/>
              <w:spacing w:before="58"/>
              <w:ind w:left="168" w:right="589"/>
              <w:rPr>
                <w:rFonts w:ascii="Calibri" w:hAnsi="Calibri" w:cs="Calibri"/>
              </w:rPr>
            </w:pPr>
          </w:p>
        </w:tc>
        <w:tc>
          <w:tcPr>
            <w:tcW w:w="4673" w:type="dxa"/>
          </w:tcPr>
          <w:p w14:paraId="391A4AFB" w14:textId="56E29D8F" w:rsidR="009D7736" w:rsidRDefault="009D7736" w:rsidP="00CA16A2">
            <w:pPr>
              <w:pStyle w:val="TableParagraph"/>
              <w:spacing w:before="58"/>
              <w:ind w:left="142" w:right="170"/>
              <w:rPr>
                <w:rFonts w:ascii="Calibri" w:hAnsi="Calibri" w:cs="Calibri"/>
                <w:color w:val="0D0D0D"/>
              </w:rPr>
            </w:pPr>
            <w:r w:rsidRPr="00D33066">
              <w:rPr>
                <w:rFonts w:ascii="Calibri" w:hAnsi="Calibri" w:cs="Calibri"/>
                <w:color w:val="0D0D0D"/>
              </w:rPr>
              <w:lastRenderedPageBreak/>
              <w:t>Targeted children demonstrate increased confidence</w:t>
            </w:r>
            <w:r w:rsidR="00B73F6D">
              <w:rPr>
                <w:rFonts w:ascii="Calibri" w:hAnsi="Calibri" w:cs="Calibri"/>
                <w:color w:val="0D0D0D"/>
              </w:rPr>
              <w:t xml:space="preserve"> and resilience as evidenced through observation and pupil voice </w:t>
            </w:r>
            <w:r w:rsidRPr="00D33066">
              <w:rPr>
                <w:rFonts w:ascii="Calibri" w:hAnsi="Calibri" w:cs="Calibri"/>
                <w:color w:val="0D0D0D"/>
              </w:rPr>
              <w:t>surveys</w:t>
            </w:r>
            <w:r>
              <w:rPr>
                <w:rFonts w:ascii="Calibri" w:hAnsi="Calibri" w:cs="Calibri"/>
                <w:color w:val="0D0D0D"/>
              </w:rPr>
              <w:t xml:space="preserve">. </w:t>
            </w:r>
          </w:p>
          <w:p w14:paraId="40BB4EC2" w14:textId="0242FD07" w:rsidR="009D7736" w:rsidRDefault="009D7736" w:rsidP="00CA16A2">
            <w:pPr>
              <w:pStyle w:val="TableParagraph"/>
              <w:spacing w:before="58"/>
              <w:ind w:left="142" w:right="170"/>
              <w:rPr>
                <w:rFonts w:ascii="Calibri" w:hAnsi="Calibri" w:cs="Calibri"/>
                <w:color w:val="0D0D0D"/>
              </w:rPr>
            </w:pPr>
          </w:p>
          <w:p w14:paraId="5EF1947D" w14:textId="1BC41C23" w:rsidR="009D7736" w:rsidRDefault="009D7736" w:rsidP="00CA16A2">
            <w:pPr>
              <w:pStyle w:val="TableParagraph"/>
              <w:spacing w:before="58"/>
              <w:ind w:left="142" w:right="170"/>
              <w:rPr>
                <w:rFonts w:ascii="Calibri" w:hAnsi="Calibri" w:cs="Calibri"/>
                <w:color w:val="0D0D0D"/>
              </w:rPr>
            </w:pPr>
            <w:r>
              <w:rPr>
                <w:rFonts w:ascii="Calibri" w:hAnsi="Calibri" w:cs="Calibri"/>
                <w:color w:val="0D0D0D"/>
              </w:rPr>
              <w:t>Uptake and pupil voice to evidence the impact of targeted opportunities such as Junior Duke</w:t>
            </w:r>
            <w:r w:rsidR="00E47A3C">
              <w:rPr>
                <w:rFonts w:ascii="Calibri" w:hAnsi="Calibri" w:cs="Calibri"/>
                <w:color w:val="0D0D0D"/>
              </w:rPr>
              <w:t xml:space="preserve">, roles and responsibilities and rewards systems. </w:t>
            </w:r>
            <w:r>
              <w:rPr>
                <w:rFonts w:ascii="Calibri" w:hAnsi="Calibri" w:cs="Calibri"/>
                <w:color w:val="0D0D0D"/>
              </w:rPr>
              <w:t xml:space="preserve">  </w:t>
            </w:r>
          </w:p>
          <w:p w14:paraId="481DDFC2" w14:textId="3D1DF9E2" w:rsidR="00E47A3C" w:rsidRDefault="00E47A3C" w:rsidP="00CA16A2">
            <w:pPr>
              <w:pStyle w:val="TableParagraph"/>
              <w:spacing w:before="58"/>
              <w:ind w:left="142" w:right="170"/>
              <w:rPr>
                <w:rFonts w:ascii="Calibri" w:hAnsi="Calibri" w:cs="Calibri"/>
                <w:color w:val="0D0D0D"/>
              </w:rPr>
            </w:pPr>
          </w:p>
          <w:p w14:paraId="420815DD" w14:textId="77777777" w:rsidR="00E47A3C" w:rsidRDefault="00E47A3C" w:rsidP="00CA16A2">
            <w:pPr>
              <w:pStyle w:val="TableParagraph"/>
              <w:spacing w:before="58"/>
              <w:ind w:left="142" w:right="170"/>
              <w:rPr>
                <w:rFonts w:ascii="Calibri" w:hAnsi="Calibri" w:cs="Calibri"/>
                <w:color w:val="0D0D0D"/>
              </w:rPr>
            </w:pPr>
          </w:p>
          <w:p w14:paraId="6CC93E91" w14:textId="77777777" w:rsidR="009D7736" w:rsidRDefault="009D7736" w:rsidP="00CA16A2">
            <w:pPr>
              <w:pStyle w:val="TableParagraph"/>
              <w:spacing w:before="58"/>
              <w:ind w:left="142" w:right="170"/>
              <w:rPr>
                <w:rFonts w:ascii="Calibri" w:hAnsi="Calibri" w:cs="Calibri"/>
                <w:color w:val="0D0D0D"/>
              </w:rPr>
            </w:pPr>
            <w:r>
              <w:rPr>
                <w:rFonts w:ascii="Calibri" w:hAnsi="Calibri" w:cs="Calibri"/>
                <w:color w:val="0D0D0D"/>
              </w:rPr>
              <w:t xml:space="preserve">Whole school zones of regulation strategy and individual tool boxes to allow children to better understand and support their own emotions. </w:t>
            </w:r>
          </w:p>
          <w:p w14:paraId="7F72358F" w14:textId="77777777" w:rsidR="009D7736" w:rsidRDefault="009D7736" w:rsidP="00CA16A2">
            <w:pPr>
              <w:pStyle w:val="TableParagraph"/>
              <w:spacing w:before="58"/>
              <w:ind w:left="142" w:right="170"/>
              <w:rPr>
                <w:rFonts w:ascii="Calibri" w:hAnsi="Calibri" w:cs="Calibri"/>
                <w:color w:val="0D0D0D"/>
              </w:rPr>
            </w:pPr>
          </w:p>
          <w:p w14:paraId="5B7DBCF0" w14:textId="0100BF38" w:rsidR="009D7736" w:rsidRDefault="009D7736" w:rsidP="00CA16A2">
            <w:pPr>
              <w:pStyle w:val="TableParagraph"/>
              <w:spacing w:before="58"/>
              <w:ind w:left="142" w:right="170"/>
              <w:rPr>
                <w:rFonts w:ascii="Calibri" w:hAnsi="Calibri" w:cs="Calibri"/>
                <w:color w:val="0D0D0D"/>
              </w:rPr>
            </w:pPr>
            <w:r>
              <w:rPr>
                <w:rFonts w:ascii="Calibri" w:hAnsi="Calibri" w:cs="Calibri"/>
                <w:color w:val="0D0D0D"/>
              </w:rPr>
              <w:t xml:space="preserve">3 Before Me encouraging pupils use and develop strategies to become independent learners as evidenced in learning walks, observations, book looks and pupil views. </w:t>
            </w:r>
            <w:r w:rsidR="00C90580">
              <w:rPr>
                <w:rFonts w:ascii="Calibri" w:hAnsi="Calibri" w:cs="Calibri"/>
                <w:color w:val="0D0D0D"/>
              </w:rPr>
              <w:t xml:space="preserve"> </w:t>
            </w:r>
          </w:p>
          <w:p w14:paraId="7B35E78F" w14:textId="5E014452" w:rsidR="00E47A3C" w:rsidRDefault="00E47A3C" w:rsidP="00CA16A2">
            <w:pPr>
              <w:pStyle w:val="TableParagraph"/>
              <w:spacing w:before="58"/>
              <w:ind w:left="142" w:right="170"/>
              <w:rPr>
                <w:rFonts w:ascii="Calibri" w:hAnsi="Calibri" w:cs="Calibri"/>
                <w:color w:val="0D0D0D"/>
              </w:rPr>
            </w:pPr>
          </w:p>
          <w:p w14:paraId="4AB031A3" w14:textId="022FABA6" w:rsidR="009D7736" w:rsidRDefault="009D7736" w:rsidP="00E47A3C">
            <w:pPr>
              <w:pStyle w:val="TableParagraph"/>
              <w:spacing w:before="58"/>
              <w:ind w:right="170"/>
              <w:rPr>
                <w:rFonts w:ascii="Calibri" w:hAnsi="Calibri" w:cs="Calibri"/>
                <w:color w:val="0D0D0D"/>
              </w:rPr>
            </w:pPr>
          </w:p>
        </w:tc>
      </w:tr>
      <w:tr w:rsidR="00CA6B00" w14:paraId="462A92B5" w14:textId="77777777" w:rsidTr="00CA6B00">
        <w:trPr>
          <w:trHeight w:val="2402"/>
        </w:trPr>
        <w:tc>
          <w:tcPr>
            <w:tcW w:w="4815" w:type="dxa"/>
          </w:tcPr>
          <w:p w14:paraId="15C04A15" w14:textId="77777777" w:rsidR="00CA6B00" w:rsidRDefault="00CA6B00" w:rsidP="00CA6B00">
            <w:pPr>
              <w:pStyle w:val="TableParagraph"/>
              <w:spacing w:before="58"/>
              <w:ind w:right="589"/>
              <w:rPr>
                <w:rFonts w:ascii="Calibri" w:hAnsi="Calibri" w:cs="Calibri"/>
                <w:b/>
              </w:rPr>
            </w:pPr>
            <w:r>
              <w:rPr>
                <w:rFonts w:ascii="Calibri" w:hAnsi="Calibri" w:cs="Calibri"/>
                <w:b/>
              </w:rPr>
              <w:lastRenderedPageBreak/>
              <w:t xml:space="preserve">PP sign up </w:t>
            </w:r>
          </w:p>
          <w:p w14:paraId="0A76CE8E" w14:textId="77777777" w:rsidR="00CA6B00" w:rsidRDefault="00CA6B00" w:rsidP="00CA6B00">
            <w:pPr>
              <w:pStyle w:val="TableParagraph"/>
              <w:spacing w:before="58"/>
              <w:ind w:right="589"/>
              <w:rPr>
                <w:rFonts w:ascii="Calibri" w:hAnsi="Calibri" w:cs="Calibri"/>
                <w:b/>
              </w:rPr>
            </w:pPr>
          </w:p>
          <w:p w14:paraId="6FD5A287" w14:textId="0CCD76D7" w:rsidR="00CA6B00" w:rsidRPr="00CA6B00" w:rsidRDefault="00CA6B00" w:rsidP="00CA6B00">
            <w:pPr>
              <w:pStyle w:val="TableParagraph"/>
              <w:spacing w:before="58"/>
              <w:ind w:right="589"/>
              <w:rPr>
                <w:rFonts w:ascii="Calibri" w:hAnsi="Calibri" w:cs="Calibri"/>
              </w:rPr>
            </w:pPr>
            <w:r w:rsidRPr="00CA6B00">
              <w:rPr>
                <w:rFonts w:ascii="Calibri" w:hAnsi="Calibri" w:cs="Calibri"/>
              </w:rPr>
              <w:t xml:space="preserve">An increased number of parents complete the eligibility for PP form and feel supported in doing so. This further results in an increased number of children eligible for PP being identified.  </w:t>
            </w:r>
          </w:p>
        </w:tc>
        <w:tc>
          <w:tcPr>
            <w:tcW w:w="4673" w:type="dxa"/>
          </w:tcPr>
          <w:p w14:paraId="71C8F9F8" w14:textId="15F28CA9" w:rsidR="00CA6B00" w:rsidRPr="00D33066" w:rsidRDefault="00CA6B00" w:rsidP="00CA6B00">
            <w:pPr>
              <w:pStyle w:val="TableParagraph"/>
              <w:spacing w:before="58"/>
              <w:ind w:left="142" w:right="170"/>
              <w:rPr>
                <w:rFonts w:ascii="Calibri" w:hAnsi="Calibri" w:cs="Calibri"/>
                <w:color w:val="0D0D0D"/>
              </w:rPr>
            </w:pPr>
            <w:r w:rsidRPr="00CA6B00">
              <w:rPr>
                <w:rFonts w:ascii="Calibri" w:hAnsi="Calibri" w:cs="Calibri"/>
                <w:color w:val="0D0D0D"/>
              </w:rPr>
              <w:t>The percentage of children eligible for PP will increa</w:t>
            </w:r>
            <w:r>
              <w:rPr>
                <w:rFonts w:ascii="Calibri" w:hAnsi="Calibri" w:cs="Calibri"/>
                <w:color w:val="0D0D0D"/>
              </w:rPr>
              <w:t>se, Funding increase</w:t>
            </w:r>
            <w:r w:rsidRPr="00CA6B00">
              <w:rPr>
                <w:rFonts w:ascii="Calibri" w:hAnsi="Calibri" w:cs="Calibri"/>
                <w:color w:val="0D0D0D"/>
              </w:rPr>
              <w:t xml:space="preserve"> to support them in school</w:t>
            </w:r>
            <w:r>
              <w:rPr>
                <w:rFonts w:ascii="Calibri" w:hAnsi="Calibri" w:cs="Calibri"/>
                <w:color w:val="0D0D0D"/>
              </w:rPr>
              <w:t xml:space="preserve"> and</w:t>
            </w:r>
            <w:r w:rsidRPr="00CA6B00">
              <w:rPr>
                <w:rFonts w:ascii="Calibri" w:hAnsi="Calibri" w:cs="Calibri"/>
                <w:color w:val="0D0D0D"/>
              </w:rPr>
              <w:t xml:space="preserve"> </w:t>
            </w:r>
            <w:r>
              <w:rPr>
                <w:rFonts w:ascii="Calibri" w:hAnsi="Calibri" w:cs="Calibri"/>
                <w:color w:val="0D0D0D"/>
              </w:rPr>
              <w:t xml:space="preserve">offers such as the Green Card initiative supporting more families. </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3169D9A" w:rsidR="00E66558" w:rsidRDefault="009D71E8">
      <w:r>
        <w:t>Budgeted cost: £</w:t>
      </w:r>
      <w:r w:rsidR="00714D00">
        <w:t>48,285</w:t>
      </w:r>
    </w:p>
    <w:tbl>
      <w:tblPr>
        <w:tblW w:w="5000" w:type="pct"/>
        <w:tblCellMar>
          <w:left w:w="10" w:type="dxa"/>
          <w:right w:w="10" w:type="dxa"/>
        </w:tblCellMar>
        <w:tblLook w:val="04A0" w:firstRow="1" w:lastRow="0" w:firstColumn="1" w:lastColumn="0" w:noHBand="0" w:noVBand="1"/>
      </w:tblPr>
      <w:tblGrid>
        <w:gridCol w:w="3636"/>
        <w:gridCol w:w="4433"/>
        <w:gridCol w:w="1417"/>
      </w:tblGrid>
      <w:tr w:rsidR="00E66558" w14:paraId="2A7D5519" w14:textId="77777777" w:rsidTr="00B76227">
        <w:tc>
          <w:tcPr>
            <w:tcW w:w="509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340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98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rsidRPr="00413E12" w14:paraId="2A7D551D" w14:textId="77777777" w:rsidTr="00B7622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464D6E9" w:rsidR="00E66558" w:rsidRPr="00413E12" w:rsidRDefault="000E1635" w:rsidP="000E1635">
            <w:pPr>
              <w:pStyle w:val="TableRow"/>
              <w:ind w:left="0" w:right="0"/>
              <w:rPr>
                <w:rFonts w:asciiTheme="minorHAnsi" w:hAnsiTheme="minorHAnsi" w:cstheme="minorHAnsi"/>
              </w:rPr>
            </w:pPr>
            <w:r w:rsidRPr="00413E12">
              <w:rPr>
                <w:rFonts w:asciiTheme="minorHAnsi" w:hAnsiTheme="minorHAnsi" w:cstheme="minorHAnsi"/>
              </w:rPr>
              <w:t xml:space="preserve">All classes from EYFS to Year 6 to have support from skilled support staff. Allowing nurture groups, teaching groups and interventions across the school to run with less interruption. </w:t>
            </w:r>
            <w:r w:rsidR="005176E9" w:rsidRPr="00413E12">
              <w:rPr>
                <w:rFonts w:asciiTheme="minorHAnsi" w:hAnsiTheme="minorHAnsi" w:cstheme="minorHAnsi"/>
              </w:rPr>
              <w:t xml:space="preserve"> </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3E5E3" w14:textId="6348C903" w:rsidR="00E430B6" w:rsidRPr="00413E12" w:rsidRDefault="00E430B6" w:rsidP="000E1635">
            <w:pPr>
              <w:pStyle w:val="TableParagraph"/>
              <w:spacing w:before="59"/>
              <w:ind w:right="523"/>
              <w:rPr>
                <w:rFonts w:asciiTheme="minorHAnsi" w:hAnsiTheme="minorHAnsi" w:cstheme="minorHAnsi"/>
                <w:color w:val="0D0D0D"/>
                <w:sz w:val="24"/>
                <w:szCs w:val="24"/>
              </w:rPr>
            </w:pPr>
            <w:r>
              <w:t>Some pupils may require additional support in order to make good progress. Evidence indicates that small groups can be a powerful tool for supporting these pupils when they are used carefully. 2. Targeted academic support | EEF (educationendowmentfoundation.org.uk)</w:t>
            </w:r>
          </w:p>
          <w:p w14:paraId="2A7D551B" w14:textId="77777777" w:rsidR="00E66558" w:rsidRPr="00413E12" w:rsidRDefault="00E66558" w:rsidP="00C31636">
            <w:pPr>
              <w:pStyle w:val="TableRowCentered"/>
              <w:ind w:left="0" w:right="0"/>
              <w:jc w:val="left"/>
              <w:rPr>
                <w:rFonts w:asciiTheme="minorHAnsi" w:hAnsiTheme="minorHAnsi" w:cstheme="minorHAnsi"/>
                <w:szCs w:val="24"/>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95655BD" w:rsidR="00E66558"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 xml:space="preserve">1, 2, 4 </w:t>
            </w:r>
          </w:p>
        </w:tc>
      </w:tr>
      <w:tr w:rsidR="00E66558" w:rsidRPr="00413E12" w14:paraId="2A7D5521" w14:textId="77777777" w:rsidTr="00B7622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8B4C6" w14:textId="56B75ADF" w:rsidR="00E66558" w:rsidRPr="00413E12" w:rsidRDefault="005176E9" w:rsidP="00C31636">
            <w:pPr>
              <w:pStyle w:val="TableRow"/>
              <w:ind w:left="0" w:right="0"/>
              <w:rPr>
                <w:rFonts w:asciiTheme="minorHAnsi" w:hAnsiTheme="minorHAnsi" w:cstheme="minorHAnsi"/>
              </w:rPr>
            </w:pPr>
            <w:r w:rsidRPr="00413E12">
              <w:rPr>
                <w:rFonts w:asciiTheme="minorHAnsi" w:hAnsiTheme="minorHAnsi" w:cstheme="minorHAnsi"/>
              </w:rPr>
              <w:t xml:space="preserve">Outside consultants and advisors to work with school staff to enhance teaching knowledge and </w:t>
            </w:r>
            <w:r w:rsidRPr="00413E12">
              <w:rPr>
                <w:rFonts w:asciiTheme="minorHAnsi" w:hAnsiTheme="minorHAnsi" w:cstheme="minorHAnsi"/>
              </w:rPr>
              <w:lastRenderedPageBreak/>
              <w:t>strategies and ensure high-quality teaching provision for all disadvantaged children.</w:t>
            </w:r>
          </w:p>
          <w:p w14:paraId="7C4C9546" w14:textId="77777777" w:rsidR="005176E9" w:rsidRPr="00413E12" w:rsidRDefault="005176E9" w:rsidP="00C31636">
            <w:pPr>
              <w:pStyle w:val="TableRow"/>
              <w:ind w:left="0" w:right="0"/>
              <w:rPr>
                <w:rFonts w:asciiTheme="minorHAnsi" w:hAnsiTheme="minorHAnsi" w:cstheme="minorHAnsi"/>
              </w:rPr>
            </w:pPr>
          </w:p>
          <w:p w14:paraId="00238046" w14:textId="77777777" w:rsidR="005176E9" w:rsidRPr="00413E12" w:rsidRDefault="005176E9" w:rsidP="005176E9">
            <w:pPr>
              <w:pStyle w:val="TableRow"/>
              <w:ind w:right="0"/>
              <w:rPr>
                <w:rFonts w:asciiTheme="minorHAnsi" w:hAnsiTheme="minorHAnsi" w:cstheme="minorHAnsi"/>
              </w:rPr>
            </w:pPr>
            <w:r w:rsidRPr="00413E12">
              <w:rPr>
                <w:rFonts w:asciiTheme="minorHAnsi" w:hAnsiTheme="minorHAnsi" w:cstheme="minorHAnsi"/>
              </w:rPr>
              <w:t xml:space="preserve">SALT support </w:t>
            </w:r>
          </w:p>
          <w:p w14:paraId="6CAA5D85" w14:textId="1312373A" w:rsidR="005176E9" w:rsidRPr="00413E12" w:rsidRDefault="005176E9" w:rsidP="005176E9">
            <w:pPr>
              <w:pStyle w:val="TableRow"/>
              <w:ind w:right="0"/>
              <w:rPr>
                <w:rFonts w:asciiTheme="minorHAnsi" w:hAnsiTheme="minorHAnsi" w:cstheme="minorHAnsi"/>
              </w:rPr>
            </w:pPr>
            <w:r w:rsidRPr="00413E12">
              <w:rPr>
                <w:rFonts w:asciiTheme="minorHAnsi" w:hAnsiTheme="minorHAnsi" w:cstheme="minorHAnsi"/>
              </w:rPr>
              <w:t xml:space="preserve">EP support </w:t>
            </w:r>
          </w:p>
          <w:p w14:paraId="3CDD5907" w14:textId="32B91769" w:rsidR="005176E9" w:rsidRPr="00413E12" w:rsidRDefault="005176E9" w:rsidP="005176E9">
            <w:pPr>
              <w:pStyle w:val="TableRow"/>
              <w:ind w:right="0"/>
              <w:rPr>
                <w:rFonts w:asciiTheme="minorHAnsi" w:hAnsiTheme="minorHAnsi" w:cstheme="minorHAnsi"/>
              </w:rPr>
            </w:pPr>
            <w:r w:rsidRPr="00413E12">
              <w:rPr>
                <w:rFonts w:asciiTheme="minorHAnsi" w:hAnsiTheme="minorHAnsi" w:cstheme="minorHAnsi"/>
              </w:rPr>
              <w:t>West Sussex Services- Young Carers</w:t>
            </w:r>
          </w:p>
          <w:p w14:paraId="2A7D551E" w14:textId="5874E1B0" w:rsidR="005176E9" w:rsidRPr="00413E12" w:rsidRDefault="005176E9" w:rsidP="005176E9">
            <w:pPr>
              <w:pStyle w:val="TableRow"/>
              <w:ind w:right="0"/>
              <w:rPr>
                <w:rFonts w:asciiTheme="minorHAnsi" w:hAnsiTheme="minorHAnsi" w:cstheme="minorHAnsi"/>
              </w:rPr>
            </w:pPr>
            <w:r w:rsidRPr="00413E12">
              <w:rPr>
                <w:rFonts w:asciiTheme="minorHAnsi" w:hAnsiTheme="minorHAnsi" w:cstheme="minorHAnsi"/>
              </w:rPr>
              <w:t xml:space="preserve">BOSCO Math Lead </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1A5F37D3" w:rsidR="00E66558" w:rsidRPr="00413E12" w:rsidRDefault="005176E9" w:rsidP="00C31636">
            <w:pPr>
              <w:pStyle w:val="TableRowCentered"/>
              <w:ind w:left="0" w:right="0"/>
              <w:jc w:val="left"/>
              <w:rPr>
                <w:rFonts w:asciiTheme="minorHAnsi" w:hAnsiTheme="minorHAnsi" w:cstheme="minorHAnsi"/>
                <w:szCs w:val="24"/>
              </w:rPr>
            </w:pPr>
            <w:r w:rsidRPr="00413E12">
              <w:rPr>
                <w:rFonts w:asciiTheme="minorHAnsi" w:hAnsiTheme="minorHAnsi" w:cstheme="minorHAnsi"/>
                <w:szCs w:val="24"/>
              </w:rPr>
              <w:lastRenderedPageBreak/>
              <w:t xml:space="preserve">Evidence suggests that professional development offers a crucial tool to develop teaching quality and subsequently </w:t>
            </w:r>
            <w:r w:rsidRPr="00413E12">
              <w:rPr>
                <w:rFonts w:asciiTheme="minorHAnsi" w:hAnsiTheme="minorHAnsi" w:cstheme="minorHAnsi"/>
                <w:szCs w:val="24"/>
              </w:rPr>
              <w:lastRenderedPageBreak/>
              <w:t>enhances children’s outcomes in the classroom. EEF-Effective-Professional-DevelopmentGuidance-Report.pdf (d2tic4wvo1iusb.cloudfront.net)</w:t>
            </w: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5AD35CE" w:rsidR="00E66558"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lastRenderedPageBreak/>
              <w:t xml:space="preserve">1, 2, 4 </w:t>
            </w:r>
          </w:p>
        </w:tc>
      </w:tr>
      <w:tr w:rsidR="005176E9" w:rsidRPr="00413E12" w14:paraId="504EDF32" w14:textId="77777777" w:rsidTr="00B7622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6BC5D" w14:textId="4CEC2BC2" w:rsidR="005176E9" w:rsidRPr="00413E12" w:rsidRDefault="005176E9" w:rsidP="005176E9">
            <w:pPr>
              <w:pStyle w:val="TableParagraph"/>
              <w:spacing w:before="58"/>
              <w:ind w:right="161"/>
              <w:rPr>
                <w:rFonts w:asciiTheme="minorHAnsi" w:hAnsiTheme="minorHAnsi" w:cstheme="minorHAnsi"/>
                <w:b/>
                <w:color w:val="0D0D0D"/>
                <w:sz w:val="24"/>
                <w:szCs w:val="24"/>
              </w:rPr>
            </w:pPr>
            <w:r w:rsidRPr="00413E12">
              <w:rPr>
                <w:rFonts w:asciiTheme="minorHAnsi" w:hAnsiTheme="minorHAnsi" w:cstheme="minorHAnsi"/>
                <w:color w:val="0D0D0D"/>
                <w:sz w:val="24"/>
                <w:szCs w:val="24"/>
              </w:rPr>
              <w:t xml:space="preserve">To access expert skills and delivery of CPD from expert teachers to enhance curriculum development particularly in reading, writing and </w:t>
            </w:r>
            <w:proofErr w:type="spellStart"/>
            <w:r w:rsidRPr="00413E12">
              <w:rPr>
                <w:rFonts w:asciiTheme="minorHAnsi" w:hAnsiTheme="minorHAnsi" w:cstheme="minorHAnsi"/>
                <w:color w:val="0D0D0D"/>
                <w:sz w:val="24"/>
                <w:szCs w:val="24"/>
              </w:rPr>
              <w:t>maths</w:t>
            </w:r>
            <w:proofErr w:type="spellEnd"/>
            <w:r w:rsidRPr="00413E12">
              <w:rPr>
                <w:rFonts w:asciiTheme="minorHAnsi" w:hAnsiTheme="minorHAnsi" w:cstheme="minorHAnsi"/>
                <w:color w:val="0D0D0D"/>
                <w:sz w:val="24"/>
                <w:szCs w:val="24"/>
              </w:rPr>
              <w:t xml:space="preserve">. </w:t>
            </w:r>
          </w:p>
          <w:p w14:paraId="0B6D5F65" w14:textId="77777777" w:rsidR="005176E9" w:rsidRPr="00413E12" w:rsidRDefault="005176E9" w:rsidP="00C31636">
            <w:pPr>
              <w:pStyle w:val="TableRow"/>
              <w:ind w:left="0" w:right="0"/>
              <w:rPr>
                <w:rFonts w:asciiTheme="minorHAnsi" w:hAnsiTheme="minorHAnsi" w:cstheme="minorHAnsi"/>
              </w:rPr>
            </w:pPr>
          </w:p>
          <w:p w14:paraId="5E46EBA4" w14:textId="77777777" w:rsidR="005176E9" w:rsidRPr="00413E12" w:rsidRDefault="005176E9" w:rsidP="005176E9">
            <w:pPr>
              <w:tabs>
                <w:tab w:val="left" w:pos="1553"/>
                <w:tab w:val="left" w:pos="1554"/>
              </w:tabs>
              <w:spacing w:before="3"/>
              <w:ind w:right="170"/>
              <w:rPr>
                <w:rFonts w:asciiTheme="minorHAnsi" w:hAnsiTheme="minorHAnsi" w:cstheme="minorHAnsi"/>
              </w:rPr>
            </w:pPr>
            <w:r w:rsidRPr="00413E12">
              <w:rPr>
                <w:rFonts w:asciiTheme="minorHAnsi" w:hAnsiTheme="minorHAnsi" w:cstheme="minorHAnsi"/>
              </w:rPr>
              <w:t>We are part of the BOSCO Academy which provides specialist lead support for Maths and English.</w:t>
            </w:r>
          </w:p>
          <w:p w14:paraId="61CAD1E3" w14:textId="77777777" w:rsidR="005176E9" w:rsidRPr="00413E12" w:rsidRDefault="005176E9" w:rsidP="005176E9">
            <w:pPr>
              <w:tabs>
                <w:tab w:val="left" w:pos="1553"/>
                <w:tab w:val="left" w:pos="1554"/>
              </w:tabs>
              <w:spacing w:before="3"/>
              <w:ind w:right="170"/>
              <w:rPr>
                <w:rFonts w:asciiTheme="minorHAnsi" w:hAnsiTheme="minorHAnsi" w:cstheme="minorHAnsi"/>
              </w:rPr>
            </w:pPr>
            <w:r w:rsidRPr="00413E12">
              <w:rPr>
                <w:rFonts w:asciiTheme="minorHAnsi" w:hAnsiTheme="minorHAnsi" w:cstheme="minorHAnsi"/>
              </w:rPr>
              <w:t xml:space="preserve">All subject leads are given the opportunity to hold staff meetings to provide updates and CPD for teaching staff. </w:t>
            </w:r>
          </w:p>
          <w:p w14:paraId="3CE2CD1A" w14:textId="1F03CE23" w:rsidR="005176E9" w:rsidRPr="00413E12" w:rsidRDefault="005176E9" w:rsidP="005176E9">
            <w:pPr>
              <w:tabs>
                <w:tab w:val="left" w:pos="1553"/>
                <w:tab w:val="left" w:pos="1554"/>
              </w:tabs>
              <w:spacing w:before="3"/>
              <w:ind w:right="170"/>
              <w:rPr>
                <w:rFonts w:asciiTheme="minorHAnsi" w:hAnsiTheme="minorHAnsi" w:cstheme="minorHAnsi"/>
              </w:rPr>
            </w:pPr>
            <w:r w:rsidRPr="00413E12">
              <w:rPr>
                <w:rFonts w:asciiTheme="minorHAnsi" w:hAnsiTheme="minorHAnsi" w:cstheme="minorHAnsi"/>
              </w:rPr>
              <w:t>Staff are given opportunities to access online and in person CPD to enhance teaching and learning (National College)</w:t>
            </w:r>
          </w:p>
          <w:p w14:paraId="63E33DE7" w14:textId="3B9FD490" w:rsidR="005176E9" w:rsidRPr="00413E12" w:rsidRDefault="005176E9" w:rsidP="005176E9">
            <w:pPr>
              <w:tabs>
                <w:tab w:val="left" w:pos="1553"/>
                <w:tab w:val="left" w:pos="1554"/>
              </w:tabs>
              <w:spacing w:before="3"/>
              <w:ind w:right="170"/>
              <w:rPr>
                <w:rFonts w:asciiTheme="minorHAnsi" w:hAnsiTheme="minorHAnsi" w:cstheme="minorHAnsi"/>
              </w:rPr>
            </w:pPr>
            <w:r w:rsidRPr="00413E12">
              <w:rPr>
                <w:rFonts w:asciiTheme="minorHAnsi" w:hAnsiTheme="minorHAnsi" w:cstheme="minorHAnsi"/>
              </w:rPr>
              <w:t xml:space="preserve">EYFS are taking part in the NFRE Math Jigsaw trail. Offering targeted math CPD for staff. </w:t>
            </w:r>
          </w:p>
          <w:p w14:paraId="7817CD78" w14:textId="3114F0F9" w:rsidR="005176E9" w:rsidRPr="00413E12" w:rsidRDefault="005176E9" w:rsidP="00C31636">
            <w:pPr>
              <w:pStyle w:val="TableRow"/>
              <w:ind w:left="0" w:right="0"/>
              <w:rPr>
                <w:rFonts w:asciiTheme="minorHAnsi" w:hAnsiTheme="minorHAnsi" w:cstheme="minorHAnsi"/>
              </w:rPr>
            </w:pP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E6017" w14:textId="77777777" w:rsidR="005176E9" w:rsidRPr="00413E12" w:rsidRDefault="005176E9" w:rsidP="005176E9">
            <w:pPr>
              <w:tabs>
                <w:tab w:val="left" w:pos="1553"/>
                <w:tab w:val="left" w:pos="1554"/>
              </w:tabs>
              <w:spacing w:before="3"/>
              <w:ind w:left="142" w:right="170"/>
              <w:rPr>
                <w:rFonts w:asciiTheme="minorHAnsi" w:hAnsiTheme="minorHAnsi" w:cstheme="minorHAnsi"/>
              </w:rPr>
            </w:pPr>
            <w:r w:rsidRPr="00413E12">
              <w:rPr>
                <w:rFonts w:asciiTheme="minorHAnsi" w:hAnsiTheme="minorHAnsi" w:cstheme="minorHAnsi"/>
              </w:rPr>
              <w:t>The EEF research states that on-going personal and professional learning allows for critical reflection and development of expertise.</w:t>
            </w:r>
          </w:p>
          <w:p w14:paraId="59E921A1" w14:textId="77777777" w:rsidR="005176E9" w:rsidRPr="00413E12" w:rsidRDefault="005176E9" w:rsidP="005176E9">
            <w:pPr>
              <w:tabs>
                <w:tab w:val="left" w:pos="1553"/>
                <w:tab w:val="left" w:pos="1554"/>
              </w:tabs>
              <w:spacing w:before="3"/>
              <w:ind w:left="142" w:right="170"/>
              <w:rPr>
                <w:rFonts w:asciiTheme="minorHAnsi" w:hAnsiTheme="minorHAnsi" w:cstheme="minorHAnsi"/>
              </w:rPr>
            </w:pPr>
          </w:p>
          <w:p w14:paraId="44325BD8" w14:textId="77777777" w:rsidR="005176E9" w:rsidRPr="00413E12" w:rsidRDefault="005176E9" w:rsidP="005176E9">
            <w:pPr>
              <w:tabs>
                <w:tab w:val="left" w:pos="1553"/>
                <w:tab w:val="left" w:pos="1554"/>
              </w:tabs>
              <w:spacing w:before="3"/>
              <w:ind w:right="170"/>
              <w:rPr>
                <w:rFonts w:asciiTheme="minorHAnsi" w:hAnsiTheme="minorHAnsi" w:cstheme="minorHAnsi"/>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A52FF" w14:textId="2C6994D1" w:rsidR="005176E9"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1, 2, 4</w:t>
            </w:r>
          </w:p>
        </w:tc>
      </w:tr>
      <w:tr w:rsidR="005176E9" w:rsidRPr="00413E12" w14:paraId="1C9624E1" w14:textId="77777777" w:rsidTr="00B7622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23795" w14:textId="67A5EB62" w:rsidR="005176E9" w:rsidRPr="00413E12" w:rsidRDefault="00D500D6" w:rsidP="00CD7F9A">
            <w:pPr>
              <w:pStyle w:val="TableParagraph"/>
              <w:spacing w:before="58"/>
              <w:ind w:right="170"/>
              <w:rPr>
                <w:rFonts w:asciiTheme="minorHAnsi" w:hAnsiTheme="minorHAnsi" w:cstheme="minorHAnsi"/>
                <w:color w:val="0D0D0D"/>
                <w:sz w:val="24"/>
                <w:szCs w:val="24"/>
              </w:rPr>
            </w:pPr>
            <w:r w:rsidRPr="00413E12">
              <w:rPr>
                <w:rFonts w:asciiTheme="minorHAnsi" w:hAnsiTheme="minorHAnsi" w:cstheme="minorHAnsi"/>
                <w:color w:val="0D0D0D"/>
                <w:sz w:val="24"/>
                <w:szCs w:val="24"/>
              </w:rPr>
              <w:t xml:space="preserve">OLQOH to employ </w:t>
            </w:r>
            <w:r w:rsidR="005176E9" w:rsidRPr="00413E12">
              <w:rPr>
                <w:rFonts w:asciiTheme="minorHAnsi" w:hAnsiTheme="minorHAnsi" w:cstheme="minorHAnsi"/>
                <w:color w:val="0D0D0D"/>
                <w:sz w:val="24"/>
                <w:szCs w:val="24"/>
              </w:rPr>
              <w:t xml:space="preserve">Private Speech and Language Therapist to </w:t>
            </w:r>
            <w:r w:rsidRPr="00413E12">
              <w:rPr>
                <w:rFonts w:asciiTheme="minorHAnsi" w:hAnsiTheme="minorHAnsi" w:cstheme="minorHAnsi"/>
                <w:color w:val="0D0D0D"/>
                <w:sz w:val="24"/>
                <w:szCs w:val="24"/>
              </w:rPr>
              <w:t xml:space="preserve">help identify </w:t>
            </w:r>
            <w:r w:rsidR="00CA6B00" w:rsidRPr="00413E12">
              <w:rPr>
                <w:rFonts w:asciiTheme="minorHAnsi" w:hAnsiTheme="minorHAnsi" w:cstheme="minorHAnsi"/>
                <w:color w:val="0D0D0D"/>
                <w:sz w:val="24"/>
                <w:szCs w:val="24"/>
              </w:rPr>
              <w:t xml:space="preserve">pupils </w:t>
            </w:r>
            <w:r w:rsidRPr="00413E12">
              <w:rPr>
                <w:rFonts w:asciiTheme="minorHAnsi" w:hAnsiTheme="minorHAnsi" w:cstheme="minorHAnsi"/>
                <w:color w:val="0D0D0D"/>
                <w:sz w:val="24"/>
                <w:szCs w:val="24"/>
              </w:rPr>
              <w:t xml:space="preserve">and </w:t>
            </w:r>
            <w:r w:rsidR="00CA6B00" w:rsidRPr="00413E12">
              <w:rPr>
                <w:rFonts w:asciiTheme="minorHAnsi" w:hAnsiTheme="minorHAnsi" w:cstheme="minorHAnsi"/>
                <w:color w:val="0D0D0D"/>
                <w:sz w:val="24"/>
                <w:szCs w:val="24"/>
              </w:rPr>
              <w:t xml:space="preserve">upskill school staff in </w:t>
            </w:r>
            <w:proofErr w:type="gramStart"/>
            <w:r w:rsidR="00CA6B00" w:rsidRPr="00413E12">
              <w:rPr>
                <w:rFonts w:asciiTheme="minorHAnsi" w:hAnsiTheme="minorHAnsi" w:cstheme="minorHAnsi"/>
                <w:color w:val="0D0D0D"/>
                <w:sz w:val="24"/>
                <w:szCs w:val="24"/>
              </w:rPr>
              <w:t xml:space="preserve">supporting </w:t>
            </w:r>
            <w:r w:rsidRPr="00413E12">
              <w:rPr>
                <w:rFonts w:asciiTheme="minorHAnsi" w:hAnsiTheme="minorHAnsi" w:cstheme="minorHAnsi"/>
                <w:color w:val="0D0D0D"/>
                <w:sz w:val="24"/>
                <w:szCs w:val="24"/>
              </w:rPr>
              <w:t xml:space="preserve"> t</w:t>
            </w:r>
            <w:r w:rsidR="00CA6B00" w:rsidRPr="00413E12">
              <w:rPr>
                <w:rFonts w:asciiTheme="minorHAnsi" w:hAnsiTheme="minorHAnsi" w:cstheme="minorHAnsi"/>
                <w:color w:val="0D0D0D"/>
                <w:sz w:val="24"/>
                <w:szCs w:val="24"/>
              </w:rPr>
              <w:t>hose</w:t>
            </w:r>
            <w:proofErr w:type="gramEnd"/>
            <w:r w:rsidR="00CA6B00" w:rsidRPr="00413E12">
              <w:rPr>
                <w:rFonts w:asciiTheme="minorHAnsi" w:hAnsiTheme="minorHAnsi" w:cstheme="minorHAnsi"/>
                <w:color w:val="0D0D0D"/>
                <w:sz w:val="24"/>
                <w:szCs w:val="24"/>
              </w:rPr>
              <w:t xml:space="preserve"> children with a SALT need. </w:t>
            </w:r>
          </w:p>
          <w:p w14:paraId="02949A4B" w14:textId="77777777" w:rsidR="005176E9" w:rsidRPr="00413E12" w:rsidRDefault="005176E9" w:rsidP="005176E9">
            <w:pPr>
              <w:pStyle w:val="TableParagraph"/>
              <w:spacing w:before="58"/>
              <w:ind w:right="161"/>
              <w:rPr>
                <w:rFonts w:asciiTheme="minorHAnsi" w:hAnsiTheme="minorHAnsi" w:cstheme="minorHAnsi"/>
                <w:color w:val="0D0D0D"/>
                <w:sz w:val="24"/>
                <w:szCs w:val="24"/>
              </w:rPr>
            </w:pP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B23AB" w14:textId="500C5A6A" w:rsidR="00723624" w:rsidRPr="00413E12" w:rsidRDefault="00723624" w:rsidP="00723624">
            <w:pPr>
              <w:shd w:val="clear" w:color="auto" w:fill="FFFFFF"/>
              <w:autoSpaceDN/>
              <w:spacing w:after="288"/>
              <w:rPr>
                <w:rFonts w:asciiTheme="minorHAnsi" w:hAnsiTheme="minorHAnsi" w:cstheme="minorHAnsi"/>
                <w:color w:val="212E38"/>
              </w:rPr>
            </w:pPr>
          </w:p>
          <w:p w14:paraId="19EFDCBB" w14:textId="77777777" w:rsidR="005176E9" w:rsidRPr="00413E12" w:rsidRDefault="005176E9" w:rsidP="005176E9">
            <w:pPr>
              <w:tabs>
                <w:tab w:val="left" w:pos="1553"/>
                <w:tab w:val="left" w:pos="1554"/>
              </w:tabs>
              <w:spacing w:before="3"/>
              <w:ind w:left="142" w:right="170"/>
              <w:rPr>
                <w:rFonts w:asciiTheme="minorHAnsi" w:hAnsiTheme="minorHAnsi" w:cstheme="minorHAnsi"/>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3AF3B" w14:textId="697EEE0A" w:rsidR="005176E9"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1</w:t>
            </w:r>
          </w:p>
        </w:tc>
      </w:tr>
      <w:tr w:rsidR="00723624" w:rsidRPr="00413E12" w14:paraId="0F3CF251" w14:textId="77777777" w:rsidTr="00B7622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03E82" w14:textId="77777777" w:rsidR="00723624" w:rsidRPr="00413E12" w:rsidRDefault="00723624" w:rsidP="00723624">
            <w:pPr>
              <w:pStyle w:val="TableParagraph"/>
              <w:spacing w:before="58"/>
              <w:ind w:right="161"/>
              <w:rPr>
                <w:rFonts w:asciiTheme="minorHAnsi" w:hAnsiTheme="minorHAnsi" w:cstheme="minorHAnsi"/>
                <w:color w:val="0D0D0D"/>
                <w:sz w:val="24"/>
                <w:szCs w:val="24"/>
              </w:rPr>
            </w:pPr>
            <w:r w:rsidRPr="00413E12">
              <w:rPr>
                <w:rFonts w:asciiTheme="minorHAnsi" w:hAnsiTheme="minorHAnsi" w:cstheme="minorHAnsi"/>
                <w:color w:val="0D0D0D"/>
                <w:sz w:val="24"/>
                <w:szCs w:val="24"/>
              </w:rPr>
              <w:t xml:space="preserve">To provide training and mentoring for new members of staff to </w:t>
            </w:r>
            <w:r w:rsidRPr="00413E12">
              <w:rPr>
                <w:rFonts w:asciiTheme="minorHAnsi" w:hAnsiTheme="minorHAnsi" w:cstheme="minorHAnsi"/>
                <w:color w:val="0D0D0D"/>
                <w:sz w:val="24"/>
                <w:szCs w:val="24"/>
              </w:rPr>
              <w:lastRenderedPageBreak/>
              <w:t xml:space="preserve">ensure they are confident in delivering the curriculum and supporting all learners. </w:t>
            </w:r>
          </w:p>
          <w:p w14:paraId="463B0387" w14:textId="77777777" w:rsidR="00723624" w:rsidRPr="00413E12" w:rsidRDefault="00723624" w:rsidP="00723624">
            <w:pPr>
              <w:pStyle w:val="TableParagraph"/>
              <w:spacing w:before="58"/>
              <w:ind w:right="161"/>
              <w:rPr>
                <w:rFonts w:asciiTheme="minorHAnsi" w:hAnsiTheme="minorHAnsi" w:cstheme="minorHAnsi"/>
                <w:color w:val="0D0D0D"/>
                <w:sz w:val="24"/>
                <w:szCs w:val="24"/>
              </w:rPr>
            </w:pPr>
          </w:p>
          <w:p w14:paraId="16950649" w14:textId="61032716" w:rsidR="00723624" w:rsidRPr="00413E12" w:rsidRDefault="00723624" w:rsidP="00D500D6">
            <w:pPr>
              <w:pStyle w:val="TableParagraph"/>
              <w:spacing w:before="58"/>
              <w:ind w:right="170"/>
              <w:rPr>
                <w:rFonts w:asciiTheme="minorHAnsi" w:hAnsiTheme="minorHAnsi" w:cstheme="minorHAnsi"/>
                <w:color w:val="0D0D0D"/>
                <w:sz w:val="24"/>
                <w:szCs w:val="24"/>
              </w:rPr>
            </w:pPr>
            <w:r w:rsidRPr="00413E12">
              <w:rPr>
                <w:rFonts w:asciiTheme="minorHAnsi" w:hAnsiTheme="minorHAnsi" w:cstheme="minorHAnsi"/>
                <w:color w:val="0D0D0D"/>
                <w:sz w:val="24"/>
                <w:szCs w:val="24"/>
              </w:rPr>
              <w:t>To monitor the delivery of teaching and learning through internal subject leader monitoring including scrutiny of work and moderation activities. Along with learning walks, networking meetings and observations.</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EECAB" w14:textId="7707EDFD" w:rsidR="00723624" w:rsidRPr="00413E12" w:rsidRDefault="004D7BE9" w:rsidP="00723624">
            <w:pPr>
              <w:shd w:val="clear" w:color="auto" w:fill="FFFFFF"/>
              <w:autoSpaceDN/>
              <w:spacing w:after="288"/>
              <w:rPr>
                <w:rFonts w:asciiTheme="minorHAnsi" w:hAnsiTheme="minorHAnsi" w:cstheme="minorHAnsi"/>
                <w:color w:val="212E38"/>
              </w:rPr>
            </w:pPr>
            <w:r>
              <w:lastRenderedPageBreak/>
              <w:t xml:space="preserve">EEF states that schools should ensure every teacher is supported in delivering high-quality teaching as this is essential </w:t>
            </w:r>
            <w:r>
              <w:lastRenderedPageBreak/>
              <w:t>to achieving the best outcomes for all pupils, particularly the most disadvantaged among them. 1. High-quality teaching | EEF (educationendowmentfoundation.org.uk</w:t>
            </w: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A4745" w14:textId="457EE6D9" w:rsidR="00723624"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lastRenderedPageBreak/>
              <w:t>2</w:t>
            </w:r>
          </w:p>
        </w:tc>
      </w:tr>
      <w:tr w:rsidR="003331C5" w:rsidRPr="00413E12" w14:paraId="1B6FE249" w14:textId="77777777" w:rsidTr="00B7622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9EB42" w14:textId="13117C22" w:rsidR="003331C5" w:rsidRPr="00413E12" w:rsidRDefault="003331C5" w:rsidP="00723624">
            <w:pPr>
              <w:pStyle w:val="TableParagraph"/>
              <w:spacing w:before="58"/>
              <w:ind w:right="161"/>
              <w:rPr>
                <w:rFonts w:asciiTheme="minorHAnsi" w:hAnsiTheme="minorHAnsi" w:cstheme="minorHAnsi"/>
                <w:color w:val="0D0D0D"/>
                <w:sz w:val="24"/>
                <w:szCs w:val="24"/>
              </w:rPr>
            </w:pPr>
            <w:proofErr w:type="spellStart"/>
            <w:r w:rsidRPr="00413E12">
              <w:rPr>
                <w:rFonts w:asciiTheme="minorHAnsi" w:hAnsiTheme="minorHAnsi" w:cstheme="minorHAnsi"/>
                <w:color w:val="0D0D0D"/>
                <w:sz w:val="24"/>
                <w:szCs w:val="24"/>
              </w:rPr>
              <w:t>SENDco</w:t>
            </w:r>
            <w:proofErr w:type="spellEnd"/>
            <w:r w:rsidRPr="00413E12">
              <w:rPr>
                <w:rFonts w:asciiTheme="minorHAnsi" w:hAnsiTheme="minorHAnsi" w:cstheme="minorHAnsi"/>
                <w:color w:val="0D0D0D"/>
                <w:sz w:val="24"/>
                <w:szCs w:val="24"/>
              </w:rPr>
              <w:t xml:space="preserve"> and PP leads to develop tracking of support for PP children. </w:t>
            </w:r>
          </w:p>
          <w:p w14:paraId="5ECDFFF4" w14:textId="34F1AB33" w:rsidR="003331C5" w:rsidRPr="00413E12" w:rsidRDefault="003331C5" w:rsidP="00723624">
            <w:pPr>
              <w:pStyle w:val="TableParagraph"/>
              <w:spacing w:before="58"/>
              <w:ind w:right="161"/>
              <w:rPr>
                <w:rFonts w:asciiTheme="minorHAnsi" w:hAnsiTheme="minorHAnsi" w:cstheme="minorHAnsi"/>
                <w:color w:val="0D0D0D"/>
                <w:sz w:val="24"/>
                <w:szCs w:val="24"/>
              </w:rPr>
            </w:pPr>
            <w:r w:rsidRPr="00413E12">
              <w:rPr>
                <w:rFonts w:asciiTheme="minorHAnsi" w:hAnsiTheme="minorHAnsi" w:cstheme="minorHAnsi"/>
                <w:color w:val="0D0D0D"/>
                <w:sz w:val="24"/>
                <w:szCs w:val="24"/>
              </w:rPr>
              <w:t>School provision map to be used to document and t</w:t>
            </w:r>
            <w:r w:rsidR="00413E12" w:rsidRPr="00413E12">
              <w:rPr>
                <w:rFonts w:asciiTheme="minorHAnsi" w:hAnsiTheme="minorHAnsi" w:cstheme="minorHAnsi"/>
                <w:color w:val="0D0D0D"/>
                <w:sz w:val="24"/>
                <w:szCs w:val="24"/>
              </w:rPr>
              <w:t xml:space="preserve">rack support for all PPG pupils. OLQH are aware that research shows that higher </w:t>
            </w:r>
            <w:r w:rsidR="000B4A68" w:rsidRPr="00413E12">
              <w:rPr>
                <w:rFonts w:asciiTheme="minorHAnsi" w:hAnsiTheme="minorHAnsi" w:cstheme="minorHAnsi"/>
                <w:color w:val="0D0D0D"/>
                <w:sz w:val="24"/>
                <w:szCs w:val="24"/>
              </w:rPr>
              <w:t>attaining</w:t>
            </w:r>
            <w:r w:rsidR="00413E12" w:rsidRPr="00413E12">
              <w:rPr>
                <w:rFonts w:asciiTheme="minorHAnsi" w:hAnsiTheme="minorHAnsi" w:cstheme="minorHAnsi"/>
                <w:color w:val="0D0D0D"/>
                <w:sz w:val="24"/>
                <w:szCs w:val="24"/>
              </w:rPr>
              <w:t xml:space="preserve"> PP pupils are less likely than their </w:t>
            </w:r>
            <w:proofErr w:type="gramStart"/>
            <w:r w:rsidR="00413E12" w:rsidRPr="00413E12">
              <w:rPr>
                <w:rFonts w:asciiTheme="minorHAnsi" w:hAnsiTheme="minorHAnsi" w:cstheme="minorHAnsi"/>
                <w:color w:val="0D0D0D"/>
                <w:sz w:val="24"/>
                <w:szCs w:val="24"/>
              </w:rPr>
              <w:t>non PP</w:t>
            </w:r>
            <w:proofErr w:type="gramEnd"/>
            <w:r w:rsidR="00413E12" w:rsidRPr="00413E12">
              <w:rPr>
                <w:rFonts w:asciiTheme="minorHAnsi" w:hAnsiTheme="minorHAnsi" w:cstheme="minorHAnsi"/>
                <w:color w:val="0D0D0D"/>
                <w:sz w:val="24"/>
                <w:szCs w:val="24"/>
              </w:rPr>
              <w:t xml:space="preserve"> peers to </w:t>
            </w:r>
            <w:r w:rsidR="000B4A68" w:rsidRPr="00413E12">
              <w:rPr>
                <w:rFonts w:asciiTheme="minorHAnsi" w:hAnsiTheme="minorHAnsi" w:cstheme="minorHAnsi"/>
                <w:color w:val="0D0D0D"/>
                <w:sz w:val="24"/>
                <w:szCs w:val="24"/>
              </w:rPr>
              <w:t>achieve</w:t>
            </w:r>
            <w:r w:rsidR="00413E12" w:rsidRPr="00413E12">
              <w:rPr>
                <w:rFonts w:asciiTheme="minorHAnsi" w:hAnsiTheme="minorHAnsi" w:cstheme="minorHAnsi"/>
                <w:color w:val="0D0D0D"/>
                <w:sz w:val="24"/>
                <w:szCs w:val="24"/>
              </w:rPr>
              <w:t xml:space="preserve"> their full academic potential. Tracking and monitoring provision for all PPG pu</w:t>
            </w:r>
            <w:r w:rsidR="00413E12">
              <w:rPr>
                <w:rFonts w:asciiTheme="minorHAnsi" w:hAnsiTheme="minorHAnsi" w:cstheme="minorHAnsi"/>
                <w:color w:val="0D0D0D"/>
                <w:sz w:val="24"/>
                <w:szCs w:val="24"/>
              </w:rPr>
              <w:t xml:space="preserve">pils will help to prevent this. </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7DDBC" w14:textId="653BB183" w:rsidR="00B76227" w:rsidRDefault="00B76227" w:rsidP="00723624">
            <w:pPr>
              <w:shd w:val="clear" w:color="auto" w:fill="FFFFFF"/>
              <w:autoSpaceDN/>
              <w:spacing w:after="288"/>
              <w:rPr>
                <w:rFonts w:asciiTheme="minorHAnsi" w:hAnsiTheme="minorHAnsi" w:cstheme="minorHAnsi"/>
                <w:color w:val="212E38"/>
              </w:rPr>
            </w:pPr>
            <w:r>
              <w:rPr>
                <w:rFonts w:asciiTheme="minorHAnsi" w:hAnsiTheme="minorHAnsi" w:cstheme="minorHAnsi"/>
                <w:color w:val="212E38"/>
              </w:rPr>
              <w:t xml:space="preserve">The DfE Menu of Approaches outlines ‘developing high quality assessment procedures… which responds to the needs of </w:t>
            </w:r>
            <w:proofErr w:type="gramStart"/>
            <w:r>
              <w:rPr>
                <w:rFonts w:asciiTheme="minorHAnsi" w:hAnsiTheme="minorHAnsi" w:cstheme="minorHAnsi"/>
                <w:color w:val="212E38"/>
              </w:rPr>
              <w:t>pupils’</w:t>
            </w:r>
            <w:proofErr w:type="gramEnd"/>
            <w:r>
              <w:rPr>
                <w:rFonts w:asciiTheme="minorHAnsi" w:hAnsiTheme="minorHAnsi" w:cstheme="minorHAnsi"/>
                <w:color w:val="212E38"/>
              </w:rPr>
              <w:t xml:space="preserve">. </w:t>
            </w:r>
          </w:p>
          <w:p w14:paraId="1FE1193F" w14:textId="25DDBA30" w:rsidR="003331C5" w:rsidRPr="00B76227" w:rsidRDefault="00B76227" w:rsidP="00723624">
            <w:pPr>
              <w:shd w:val="clear" w:color="auto" w:fill="FFFFFF"/>
              <w:autoSpaceDN/>
              <w:spacing w:after="288"/>
              <w:rPr>
                <w:rFonts w:asciiTheme="minorHAnsi" w:hAnsiTheme="minorHAnsi" w:cstheme="minorHAnsi"/>
                <w:color w:val="212E38"/>
                <w:sz w:val="18"/>
                <w:szCs w:val="18"/>
              </w:rPr>
            </w:pPr>
            <w:r w:rsidRPr="00B76227">
              <w:rPr>
                <w:rFonts w:asciiTheme="minorHAnsi" w:hAnsiTheme="minorHAnsi" w:cstheme="minorHAnsi"/>
                <w:color w:val="212E38"/>
                <w:sz w:val="18"/>
                <w:szCs w:val="18"/>
              </w:rPr>
              <w:t xml:space="preserve"> </w:t>
            </w: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2450E" w14:textId="70E358E3" w:rsidR="003331C5"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2,3</w:t>
            </w:r>
          </w:p>
        </w:tc>
      </w:tr>
      <w:tr w:rsidR="00413E12" w:rsidRPr="00413E12" w14:paraId="1D8F43FB" w14:textId="77777777" w:rsidTr="00B76227">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0EE05" w14:textId="1C2FC1A9" w:rsidR="00413E12" w:rsidRPr="00413E12" w:rsidRDefault="00413E12" w:rsidP="00723624">
            <w:pPr>
              <w:pStyle w:val="TableParagraph"/>
              <w:spacing w:before="58"/>
              <w:ind w:right="161"/>
              <w:rPr>
                <w:rFonts w:asciiTheme="minorHAnsi" w:hAnsiTheme="minorHAnsi" w:cstheme="minorHAnsi"/>
                <w:color w:val="0D0D0D"/>
                <w:sz w:val="24"/>
                <w:szCs w:val="24"/>
              </w:rPr>
            </w:pPr>
            <w:r>
              <w:rPr>
                <w:rFonts w:ascii="Calibri" w:hAnsi="Calibri" w:cs="Calibri"/>
                <w:color w:val="0D0D0D"/>
                <w:sz w:val="24"/>
                <w:szCs w:val="24"/>
              </w:rPr>
              <w:t>Senior Leaders to ensure Pupil Premium is a focus during progress and attendance meetings so that class teachers can show progress through QFT and interventions and co-curricular participation</w:t>
            </w:r>
          </w:p>
        </w:tc>
        <w:tc>
          <w:tcPr>
            <w:tcW w:w="3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7E925" w14:textId="77777777" w:rsidR="00413E12" w:rsidRPr="00413E12" w:rsidRDefault="00413E12" w:rsidP="00723624">
            <w:pPr>
              <w:shd w:val="clear" w:color="auto" w:fill="FFFFFF"/>
              <w:autoSpaceDN/>
              <w:spacing w:after="288"/>
              <w:rPr>
                <w:rFonts w:asciiTheme="minorHAnsi" w:hAnsiTheme="minorHAnsi" w:cstheme="minorHAnsi"/>
                <w:color w:val="212E38"/>
              </w:rPr>
            </w:pPr>
          </w:p>
        </w:tc>
        <w:tc>
          <w:tcPr>
            <w:tcW w:w="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7F42D" w14:textId="1E8269F9" w:rsidR="00413E12"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2, 3, 5</w:t>
            </w:r>
          </w:p>
        </w:tc>
      </w:tr>
    </w:tbl>
    <w:p w14:paraId="2A7D5522" w14:textId="77777777" w:rsidR="00E66558" w:rsidRPr="00413E12" w:rsidRDefault="00E66558" w:rsidP="00ED5108">
      <w:pPr>
        <w:rPr>
          <w:rFonts w:asciiTheme="minorHAnsi" w:hAnsiTheme="minorHAnsi" w:cstheme="minorHAnsi"/>
        </w:rPr>
      </w:pPr>
    </w:p>
    <w:p w14:paraId="2A7D5523" w14:textId="5B2BE35F" w:rsidR="00E66558" w:rsidRPr="00413E12" w:rsidRDefault="009D71E8" w:rsidP="00AA355B">
      <w:pPr>
        <w:pStyle w:val="Heading3"/>
        <w:rPr>
          <w:rFonts w:asciiTheme="minorHAnsi" w:hAnsiTheme="minorHAnsi" w:cstheme="minorHAnsi"/>
          <w:sz w:val="24"/>
          <w:szCs w:val="24"/>
        </w:rPr>
      </w:pPr>
      <w:r w:rsidRPr="00413E12">
        <w:rPr>
          <w:rFonts w:asciiTheme="minorHAnsi" w:hAnsiTheme="minorHAnsi" w:cstheme="minorHAnsi"/>
          <w:sz w:val="24"/>
          <w:szCs w:val="24"/>
        </w:rPr>
        <w:t xml:space="preserve">Targeted academic support (for example, </w:t>
      </w:r>
      <w:r w:rsidR="00D33FE5" w:rsidRPr="00413E12">
        <w:rPr>
          <w:rFonts w:asciiTheme="minorHAnsi" w:hAnsiTheme="minorHAnsi" w:cstheme="minorHAnsi"/>
          <w:sz w:val="24"/>
          <w:szCs w:val="24"/>
        </w:rPr>
        <w:t>tutoring, one-to-one support</w:t>
      </w:r>
      <w:r w:rsidR="00F776E1" w:rsidRPr="00413E12">
        <w:rPr>
          <w:rFonts w:asciiTheme="minorHAnsi" w:hAnsiTheme="minorHAnsi" w:cstheme="minorHAnsi"/>
          <w:sz w:val="24"/>
          <w:szCs w:val="24"/>
        </w:rPr>
        <w:t>,</w:t>
      </w:r>
      <w:r w:rsidR="00D33FE5" w:rsidRPr="00413E12">
        <w:rPr>
          <w:rFonts w:asciiTheme="minorHAnsi" w:hAnsiTheme="minorHAnsi" w:cstheme="minorHAnsi"/>
          <w:sz w:val="24"/>
          <w:szCs w:val="24"/>
        </w:rPr>
        <w:t xml:space="preserve"> </w:t>
      </w:r>
      <w:r w:rsidRPr="00413E12">
        <w:rPr>
          <w:rFonts w:asciiTheme="minorHAnsi" w:hAnsiTheme="minorHAnsi" w:cstheme="minorHAnsi"/>
          <w:sz w:val="24"/>
          <w:szCs w:val="24"/>
        </w:rPr>
        <w:t xml:space="preserve">structured interventions) </w:t>
      </w:r>
    </w:p>
    <w:p w14:paraId="2A7D5524" w14:textId="23444E02" w:rsidR="00E66558" w:rsidRPr="00413E12" w:rsidRDefault="009D71E8">
      <w:pPr>
        <w:rPr>
          <w:rFonts w:asciiTheme="minorHAnsi" w:hAnsiTheme="minorHAnsi" w:cstheme="minorHAnsi"/>
        </w:rPr>
      </w:pPr>
      <w:r w:rsidRPr="00413E12">
        <w:rPr>
          <w:rFonts w:asciiTheme="minorHAnsi" w:hAnsiTheme="minorHAnsi" w:cstheme="minorHAnsi"/>
        </w:rPr>
        <w:t>Budgeted cost: £</w:t>
      </w:r>
      <w:r w:rsidR="00714D00">
        <w:rPr>
          <w:rFonts w:asciiTheme="minorHAnsi" w:hAnsiTheme="minorHAnsi" w:cstheme="minorHAnsi"/>
        </w:rPr>
        <w:t>13,413</w:t>
      </w:r>
    </w:p>
    <w:tbl>
      <w:tblPr>
        <w:tblW w:w="5000" w:type="pct"/>
        <w:tblCellMar>
          <w:left w:w="10" w:type="dxa"/>
          <w:right w:w="10" w:type="dxa"/>
        </w:tblCellMar>
        <w:tblLook w:val="04A0" w:firstRow="1" w:lastRow="0" w:firstColumn="1" w:lastColumn="0" w:noHBand="0" w:noVBand="1"/>
      </w:tblPr>
      <w:tblGrid>
        <w:gridCol w:w="11"/>
        <w:gridCol w:w="2662"/>
        <w:gridCol w:w="10"/>
        <w:gridCol w:w="4340"/>
        <w:gridCol w:w="10"/>
        <w:gridCol w:w="2447"/>
        <w:gridCol w:w="6"/>
      </w:tblGrid>
      <w:tr w:rsidR="00E66558" w:rsidRPr="00413E12" w14:paraId="2A7D5528" w14:textId="77777777" w:rsidTr="000B4A68">
        <w:trPr>
          <w:gridAfter w:val="1"/>
          <w:wAfter w:w="6" w:type="dxa"/>
        </w:trPr>
        <w:tc>
          <w:tcPr>
            <w:tcW w:w="2673" w:type="dxa"/>
            <w:gridSpan w:val="2"/>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413E12" w:rsidRDefault="009D71E8" w:rsidP="00C31636">
            <w:pPr>
              <w:pStyle w:val="TableHeader"/>
              <w:ind w:left="0" w:right="0"/>
              <w:jc w:val="left"/>
              <w:rPr>
                <w:rFonts w:asciiTheme="minorHAnsi" w:hAnsiTheme="minorHAnsi" w:cstheme="minorHAnsi"/>
              </w:rPr>
            </w:pPr>
            <w:r w:rsidRPr="00413E12">
              <w:rPr>
                <w:rFonts w:asciiTheme="minorHAnsi" w:hAnsiTheme="minorHAnsi" w:cstheme="minorHAnsi"/>
              </w:rPr>
              <w:t>Activity</w:t>
            </w:r>
          </w:p>
        </w:tc>
        <w:tc>
          <w:tcPr>
            <w:tcW w:w="4350" w:type="dxa"/>
            <w:gridSpan w:val="2"/>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413E12" w:rsidRDefault="009D71E8" w:rsidP="00C31636">
            <w:pPr>
              <w:pStyle w:val="TableHeader"/>
              <w:ind w:left="0" w:right="0"/>
              <w:jc w:val="left"/>
              <w:rPr>
                <w:rFonts w:asciiTheme="minorHAnsi" w:hAnsiTheme="minorHAnsi" w:cstheme="minorHAnsi"/>
              </w:rPr>
            </w:pPr>
            <w:r w:rsidRPr="00413E12">
              <w:rPr>
                <w:rFonts w:asciiTheme="minorHAnsi" w:hAnsiTheme="minorHAnsi" w:cstheme="minorHAnsi"/>
              </w:rPr>
              <w:t>Evidence that supports this approach</w:t>
            </w:r>
          </w:p>
        </w:tc>
        <w:tc>
          <w:tcPr>
            <w:tcW w:w="2457" w:type="dxa"/>
            <w:gridSpan w:val="2"/>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413E12" w:rsidRDefault="009D71E8" w:rsidP="00C31636">
            <w:pPr>
              <w:pStyle w:val="TableHeader"/>
              <w:ind w:left="0" w:right="0"/>
              <w:jc w:val="left"/>
              <w:rPr>
                <w:rFonts w:asciiTheme="minorHAnsi" w:hAnsiTheme="minorHAnsi" w:cstheme="minorHAnsi"/>
              </w:rPr>
            </w:pPr>
            <w:r w:rsidRPr="00413E12">
              <w:rPr>
                <w:rFonts w:asciiTheme="minorHAnsi" w:hAnsiTheme="minorHAnsi" w:cstheme="minorHAnsi"/>
              </w:rPr>
              <w:t>Challenge number(s) addressed</w:t>
            </w:r>
          </w:p>
        </w:tc>
      </w:tr>
      <w:tr w:rsidR="000E1635" w:rsidRPr="00413E12" w14:paraId="2A7D5530" w14:textId="77777777" w:rsidTr="000B4A68">
        <w:trPr>
          <w:gridAfter w:val="1"/>
          <w:wAfter w:w="6" w:type="dxa"/>
        </w:trPr>
        <w:tc>
          <w:tcPr>
            <w:tcW w:w="26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B74B2" w14:textId="77777777" w:rsidR="000E1635" w:rsidRPr="00413E12" w:rsidRDefault="000E1635" w:rsidP="000E1635">
            <w:pPr>
              <w:pStyle w:val="TableParagraph"/>
              <w:spacing w:before="58"/>
              <w:ind w:right="142"/>
              <w:rPr>
                <w:rFonts w:asciiTheme="minorHAnsi" w:hAnsiTheme="minorHAnsi" w:cstheme="minorHAnsi"/>
                <w:sz w:val="24"/>
                <w:szCs w:val="24"/>
              </w:rPr>
            </w:pPr>
            <w:r w:rsidRPr="00413E12">
              <w:rPr>
                <w:rFonts w:asciiTheme="minorHAnsi" w:hAnsiTheme="minorHAnsi" w:cstheme="minorHAnsi"/>
                <w:sz w:val="24"/>
                <w:szCs w:val="24"/>
              </w:rPr>
              <w:t>To provide tutoring and support for identified pupils led by QTS staff who know the children</w:t>
            </w:r>
          </w:p>
          <w:p w14:paraId="2A7D552D" w14:textId="07D88544" w:rsidR="000E1635" w:rsidRPr="00413E12" w:rsidRDefault="000E1635" w:rsidP="000E1635">
            <w:pPr>
              <w:pStyle w:val="TableRow"/>
              <w:ind w:left="0" w:right="0"/>
              <w:rPr>
                <w:rFonts w:asciiTheme="minorHAnsi" w:hAnsiTheme="minorHAnsi" w:cstheme="minorHAnsi"/>
                <w:i/>
              </w:rPr>
            </w:pPr>
            <w:r w:rsidRPr="00413E12">
              <w:rPr>
                <w:rFonts w:asciiTheme="minorHAnsi" w:hAnsiTheme="minorHAnsi" w:cstheme="minorHAnsi"/>
              </w:rPr>
              <w:t xml:space="preserve">Extended school time- </w:t>
            </w:r>
            <w:proofErr w:type="gramStart"/>
            <w:r w:rsidRPr="00413E12">
              <w:rPr>
                <w:rFonts w:asciiTheme="minorHAnsi" w:hAnsiTheme="minorHAnsi" w:cstheme="minorHAnsi"/>
              </w:rPr>
              <w:t>e.g.</w:t>
            </w:r>
            <w:proofErr w:type="gramEnd"/>
            <w:r w:rsidRPr="00413E12">
              <w:rPr>
                <w:rFonts w:asciiTheme="minorHAnsi" w:hAnsiTheme="minorHAnsi" w:cstheme="minorHAnsi"/>
              </w:rPr>
              <w:t xml:space="preserve"> Easter School for targeted groups. </w:t>
            </w:r>
          </w:p>
        </w:tc>
        <w:tc>
          <w:tcPr>
            <w:tcW w:w="43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7DE9C" w14:textId="18373398" w:rsidR="00A90589" w:rsidRPr="00413E12" w:rsidRDefault="00A90589" w:rsidP="00A90589">
            <w:pPr>
              <w:autoSpaceDN/>
              <w:spacing w:before="60" w:after="60" w:line="240" w:lineRule="auto"/>
              <w:rPr>
                <w:rFonts w:asciiTheme="minorHAnsi" w:hAnsiTheme="minorHAnsi" w:cstheme="minorHAnsi"/>
                <w:color w:val="auto"/>
              </w:rPr>
            </w:pPr>
            <w:r w:rsidRPr="00413E12">
              <w:rPr>
                <w:rFonts w:asciiTheme="minorHAnsi" w:hAnsiTheme="minorHAnsi" w:cstheme="minorHAnsi"/>
                <w:color w:val="auto"/>
              </w:rPr>
              <w:t xml:space="preserve">Tuition targeted at specific needs and knowledge gaps can be an effective method to support low attaining pupils or those falling behind: </w:t>
            </w:r>
          </w:p>
          <w:p w14:paraId="18C3084A" w14:textId="641FCDC1" w:rsidR="00A90589" w:rsidRPr="00413E12" w:rsidRDefault="001C1970" w:rsidP="00A90589">
            <w:pPr>
              <w:autoSpaceDN/>
              <w:spacing w:before="60" w:after="60" w:line="240" w:lineRule="auto"/>
              <w:rPr>
                <w:rFonts w:asciiTheme="minorHAnsi" w:hAnsiTheme="minorHAnsi" w:cstheme="minorHAnsi"/>
                <w:color w:val="auto"/>
              </w:rPr>
            </w:pPr>
            <w:hyperlink r:id="rId9" w:history="1">
              <w:r w:rsidR="00A90589" w:rsidRPr="00413E12">
                <w:rPr>
                  <w:rStyle w:val="Hyperlink"/>
                  <w:rFonts w:asciiTheme="minorHAnsi" w:hAnsiTheme="minorHAnsi" w:cstheme="minorHAnsi"/>
                </w:rPr>
                <w:t>Small group tuition | Teaching and Learning Toolkit | EEF</w:t>
              </w:r>
            </w:hyperlink>
          </w:p>
          <w:p w14:paraId="7F2F4A9F" w14:textId="77777777" w:rsidR="000E1635" w:rsidRPr="00413E12" w:rsidRDefault="000E1635" w:rsidP="000E1635">
            <w:pPr>
              <w:pStyle w:val="TableParagraph"/>
              <w:spacing w:before="58"/>
              <w:ind w:left="167"/>
              <w:rPr>
                <w:rFonts w:asciiTheme="minorHAnsi" w:hAnsiTheme="minorHAnsi" w:cstheme="minorHAnsi"/>
                <w:color w:val="0D0D0D"/>
                <w:sz w:val="24"/>
                <w:szCs w:val="24"/>
              </w:rPr>
            </w:pPr>
          </w:p>
          <w:p w14:paraId="2A7D552E" w14:textId="77777777" w:rsidR="000E1635" w:rsidRPr="00413E12" w:rsidRDefault="000E1635" w:rsidP="000E1635">
            <w:pPr>
              <w:pStyle w:val="TableRowCentered"/>
              <w:ind w:left="0" w:right="0"/>
              <w:jc w:val="left"/>
              <w:rPr>
                <w:rFonts w:asciiTheme="minorHAnsi" w:hAnsiTheme="minorHAnsi" w:cstheme="minorHAnsi"/>
                <w:szCs w:val="24"/>
              </w:rPr>
            </w:pPr>
          </w:p>
        </w:tc>
        <w:tc>
          <w:tcPr>
            <w:tcW w:w="24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1E6C4FA" w:rsidR="000E1635" w:rsidRPr="00413E12" w:rsidRDefault="000B4A68" w:rsidP="000E1635">
            <w:pPr>
              <w:pStyle w:val="TableRowCentered"/>
              <w:ind w:left="0" w:right="0"/>
              <w:jc w:val="left"/>
              <w:rPr>
                <w:rFonts w:asciiTheme="minorHAnsi" w:hAnsiTheme="minorHAnsi" w:cstheme="minorHAnsi"/>
                <w:szCs w:val="24"/>
              </w:rPr>
            </w:pPr>
            <w:r>
              <w:rPr>
                <w:rFonts w:asciiTheme="minorHAnsi" w:hAnsiTheme="minorHAnsi" w:cstheme="minorHAnsi"/>
                <w:szCs w:val="24"/>
              </w:rPr>
              <w:lastRenderedPageBreak/>
              <w:t>2</w:t>
            </w:r>
          </w:p>
        </w:tc>
      </w:tr>
      <w:tr w:rsidR="00CD7F9A" w:rsidRPr="00413E12" w14:paraId="3012BCC4" w14:textId="77777777" w:rsidTr="000B4A6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Before w:val="1"/>
          <w:wBefore w:w="11" w:type="dxa"/>
          <w:trHeight w:val="1407"/>
        </w:trPr>
        <w:tc>
          <w:tcPr>
            <w:tcW w:w="2672" w:type="dxa"/>
            <w:gridSpan w:val="2"/>
          </w:tcPr>
          <w:p w14:paraId="6E5DEF4A" w14:textId="09CA8821" w:rsidR="00CD7F9A" w:rsidRPr="00413E12" w:rsidRDefault="00CD7F9A" w:rsidP="00CA16A2">
            <w:pPr>
              <w:pStyle w:val="TableParagraph"/>
              <w:spacing w:before="58"/>
              <w:ind w:left="168" w:right="463"/>
              <w:rPr>
                <w:rFonts w:asciiTheme="minorHAnsi" w:hAnsiTheme="minorHAnsi" w:cstheme="minorHAnsi"/>
                <w:sz w:val="24"/>
                <w:szCs w:val="24"/>
              </w:rPr>
            </w:pPr>
            <w:r w:rsidRPr="00413E12">
              <w:rPr>
                <w:rFonts w:asciiTheme="minorHAnsi" w:hAnsiTheme="minorHAnsi" w:cstheme="minorHAnsi"/>
                <w:sz w:val="24"/>
                <w:szCs w:val="24"/>
              </w:rPr>
              <w:t>Teaching Assistant time ring fenced to allow for NELI intervention</w:t>
            </w:r>
          </w:p>
          <w:p w14:paraId="5606FB6A" w14:textId="77777777" w:rsidR="00CD7F9A" w:rsidRPr="00413E12" w:rsidRDefault="00CD7F9A" w:rsidP="000B4A68">
            <w:pPr>
              <w:pStyle w:val="TableParagraph"/>
              <w:spacing w:before="58"/>
              <w:ind w:left="168" w:right="463"/>
              <w:rPr>
                <w:rFonts w:asciiTheme="minorHAnsi" w:hAnsiTheme="minorHAnsi" w:cstheme="minorHAnsi"/>
                <w:sz w:val="24"/>
                <w:szCs w:val="24"/>
              </w:rPr>
            </w:pPr>
          </w:p>
        </w:tc>
        <w:tc>
          <w:tcPr>
            <w:tcW w:w="4350" w:type="dxa"/>
            <w:gridSpan w:val="2"/>
          </w:tcPr>
          <w:p w14:paraId="64E7F16A" w14:textId="77777777" w:rsidR="00CD7F9A" w:rsidRPr="00413E12" w:rsidRDefault="00CD7F9A" w:rsidP="00CA16A2">
            <w:pPr>
              <w:pStyle w:val="TableParagraph"/>
              <w:spacing w:before="58"/>
              <w:ind w:left="167"/>
              <w:rPr>
                <w:rFonts w:asciiTheme="minorHAnsi" w:hAnsiTheme="minorHAnsi" w:cstheme="minorHAnsi"/>
                <w:color w:val="0D0D0D"/>
                <w:sz w:val="24"/>
                <w:szCs w:val="24"/>
              </w:rPr>
            </w:pPr>
            <w:r w:rsidRPr="00413E12">
              <w:rPr>
                <w:rFonts w:asciiTheme="minorHAnsi" w:hAnsiTheme="minorHAnsi" w:cstheme="minorHAnsi"/>
                <w:color w:val="0D0D0D"/>
                <w:sz w:val="24"/>
                <w:szCs w:val="24"/>
              </w:rPr>
              <w:t xml:space="preserve">Research shows that the Nuffield early language intervention allows participating pupils to make significantly more progress than their language skills. Oral language forms a crucial foundation for thinking, learning and social interaction and is one of the strongest predictors of success in literacy and numeracy and later employment and welling being (EEF A Tiered Approach p14) </w:t>
            </w:r>
          </w:p>
          <w:p w14:paraId="31255C88" w14:textId="77777777" w:rsidR="00CD7F9A" w:rsidRPr="00413E12" w:rsidRDefault="00CD7F9A" w:rsidP="00CA16A2">
            <w:pPr>
              <w:pStyle w:val="TableParagraph"/>
              <w:spacing w:before="58"/>
              <w:ind w:left="167"/>
              <w:rPr>
                <w:rFonts w:asciiTheme="minorHAnsi" w:hAnsiTheme="minorHAnsi" w:cstheme="minorHAnsi"/>
                <w:color w:val="0D0D0D"/>
                <w:sz w:val="24"/>
                <w:szCs w:val="24"/>
              </w:rPr>
            </w:pPr>
          </w:p>
        </w:tc>
        <w:tc>
          <w:tcPr>
            <w:tcW w:w="2453" w:type="dxa"/>
            <w:gridSpan w:val="2"/>
          </w:tcPr>
          <w:p w14:paraId="015B8BE7" w14:textId="76655E1B" w:rsidR="00CD7F9A" w:rsidRPr="00413E12" w:rsidRDefault="00CD7F9A" w:rsidP="00CA16A2">
            <w:pPr>
              <w:pStyle w:val="TableParagraph"/>
              <w:spacing w:before="57"/>
              <w:ind w:left="165"/>
              <w:rPr>
                <w:rFonts w:asciiTheme="minorHAnsi" w:hAnsiTheme="minorHAnsi" w:cstheme="minorHAnsi"/>
                <w:color w:val="0D0D0D"/>
                <w:sz w:val="24"/>
                <w:szCs w:val="24"/>
              </w:rPr>
            </w:pPr>
            <w:r w:rsidRPr="00413E12">
              <w:rPr>
                <w:rFonts w:asciiTheme="minorHAnsi" w:hAnsiTheme="minorHAnsi" w:cstheme="minorHAnsi"/>
                <w:color w:val="0D0D0D"/>
                <w:sz w:val="24"/>
                <w:szCs w:val="24"/>
              </w:rPr>
              <w:t>1,2,</w:t>
            </w:r>
            <w:r w:rsidR="000B4A68">
              <w:rPr>
                <w:rFonts w:asciiTheme="minorHAnsi" w:hAnsiTheme="minorHAnsi" w:cstheme="minorHAnsi"/>
                <w:color w:val="0D0D0D"/>
                <w:sz w:val="24"/>
                <w:szCs w:val="24"/>
              </w:rPr>
              <w:t xml:space="preserve"> 4 </w:t>
            </w:r>
          </w:p>
        </w:tc>
      </w:tr>
      <w:tr w:rsidR="00CD7F9A" w:rsidRPr="00413E12" w14:paraId="147EC854" w14:textId="77777777" w:rsidTr="000B4A6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Before w:val="1"/>
          <w:wBefore w:w="11" w:type="dxa"/>
          <w:trHeight w:val="1407"/>
        </w:trPr>
        <w:tc>
          <w:tcPr>
            <w:tcW w:w="2672" w:type="dxa"/>
            <w:gridSpan w:val="2"/>
          </w:tcPr>
          <w:p w14:paraId="209629F6" w14:textId="79245D55" w:rsidR="00CD7F9A" w:rsidRPr="00413E12" w:rsidRDefault="00CD7F9A" w:rsidP="00332FF5">
            <w:pPr>
              <w:pStyle w:val="TableParagraph"/>
              <w:spacing w:before="58"/>
              <w:ind w:left="168" w:right="463"/>
              <w:rPr>
                <w:rFonts w:asciiTheme="minorHAnsi" w:hAnsiTheme="minorHAnsi" w:cstheme="minorHAnsi"/>
                <w:sz w:val="24"/>
                <w:szCs w:val="24"/>
              </w:rPr>
            </w:pPr>
            <w:r w:rsidRPr="00413E12">
              <w:rPr>
                <w:rFonts w:asciiTheme="minorHAnsi" w:hAnsiTheme="minorHAnsi" w:cstheme="minorHAnsi"/>
                <w:sz w:val="24"/>
                <w:szCs w:val="24"/>
              </w:rPr>
              <w:t xml:space="preserve">Teacher and Teaching Assistant ring fenced time to allow </w:t>
            </w:r>
            <w:r w:rsidR="00332FF5" w:rsidRPr="00413E12">
              <w:rPr>
                <w:rFonts w:asciiTheme="minorHAnsi" w:hAnsiTheme="minorHAnsi" w:cstheme="minorHAnsi"/>
                <w:sz w:val="24"/>
                <w:szCs w:val="24"/>
              </w:rPr>
              <w:t xml:space="preserve">deliver target literacy interventions- </w:t>
            </w:r>
          </w:p>
        </w:tc>
        <w:tc>
          <w:tcPr>
            <w:tcW w:w="4350" w:type="dxa"/>
            <w:gridSpan w:val="2"/>
          </w:tcPr>
          <w:p w14:paraId="5037789E" w14:textId="77777777" w:rsidR="004D7BE9" w:rsidRPr="00413E12" w:rsidRDefault="004D7BE9" w:rsidP="004D7BE9">
            <w:pPr>
              <w:pStyle w:val="TableParagraph"/>
              <w:spacing w:before="59"/>
              <w:ind w:right="523"/>
              <w:rPr>
                <w:rFonts w:asciiTheme="minorHAnsi" w:hAnsiTheme="minorHAnsi" w:cstheme="minorHAnsi"/>
                <w:color w:val="0D0D0D"/>
                <w:sz w:val="24"/>
                <w:szCs w:val="24"/>
              </w:rPr>
            </w:pPr>
            <w:r>
              <w:t>Some pupils may require additional support in order to make good progress. Evidence indicates that small groups can be a powerful tool for supporting these pupils when they are used carefully. 2. Targeted academic support | EEF (educationendowmentfoundation.org.uk)</w:t>
            </w:r>
          </w:p>
          <w:p w14:paraId="3BD4923E" w14:textId="1745B6C1" w:rsidR="00CD7F9A" w:rsidRPr="00413E12" w:rsidRDefault="00CD7F9A" w:rsidP="00CA16A2">
            <w:pPr>
              <w:pStyle w:val="TableParagraph"/>
              <w:spacing w:before="58"/>
              <w:ind w:left="167"/>
              <w:rPr>
                <w:rFonts w:asciiTheme="minorHAnsi" w:hAnsiTheme="minorHAnsi" w:cstheme="minorHAnsi"/>
                <w:color w:val="0D0D0D"/>
                <w:sz w:val="24"/>
                <w:szCs w:val="24"/>
              </w:rPr>
            </w:pPr>
          </w:p>
        </w:tc>
        <w:tc>
          <w:tcPr>
            <w:tcW w:w="2453" w:type="dxa"/>
            <w:gridSpan w:val="2"/>
          </w:tcPr>
          <w:p w14:paraId="64FB3721" w14:textId="77777777" w:rsidR="00CD7F9A" w:rsidRPr="00413E12" w:rsidRDefault="00CD7F9A" w:rsidP="00CA16A2">
            <w:pPr>
              <w:pStyle w:val="TableParagraph"/>
              <w:spacing w:before="57"/>
              <w:ind w:left="165"/>
              <w:rPr>
                <w:rFonts w:asciiTheme="minorHAnsi" w:hAnsiTheme="minorHAnsi" w:cstheme="minorHAnsi"/>
                <w:color w:val="0D0D0D"/>
                <w:sz w:val="24"/>
                <w:szCs w:val="24"/>
              </w:rPr>
            </w:pPr>
          </w:p>
        </w:tc>
      </w:tr>
      <w:tr w:rsidR="00E47A3C" w:rsidRPr="00413E12" w14:paraId="09355479" w14:textId="77777777" w:rsidTr="000B4A6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Before w:val="1"/>
          <w:wBefore w:w="11" w:type="dxa"/>
          <w:trHeight w:val="1407"/>
        </w:trPr>
        <w:tc>
          <w:tcPr>
            <w:tcW w:w="2672" w:type="dxa"/>
            <w:gridSpan w:val="2"/>
          </w:tcPr>
          <w:p w14:paraId="0C575F6E" w14:textId="5DF6638C" w:rsidR="00E47A3C" w:rsidRDefault="00E47A3C" w:rsidP="00332FF5">
            <w:pPr>
              <w:pStyle w:val="TableParagraph"/>
              <w:spacing w:before="58"/>
              <w:ind w:left="168" w:right="463"/>
              <w:rPr>
                <w:rFonts w:asciiTheme="minorHAnsi" w:hAnsiTheme="minorHAnsi" w:cstheme="minorHAnsi"/>
                <w:sz w:val="24"/>
                <w:szCs w:val="24"/>
              </w:rPr>
            </w:pPr>
            <w:r w:rsidRPr="00413E12">
              <w:rPr>
                <w:rFonts w:asciiTheme="minorHAnsi" w:hAnsiTheme="minorHAnsi" w:cstheme="minorHAnsi"/>
                <w:sz w:val="24"/>
                <w:szCs w:val="24"/>
              </w:rPr>
              <w:t>Learning Mentor support to run interventions such as Thrive and WOWSI to support identified pupils and families.</w:t>
            </w:r>
          </w:p>
        </w:tc>
        <w:tc>
          <w:tcPr>
            <w:tcW w:w="4350" w:type="dxa"/>
            <w:gridSpan w:val="2"/>
          </w:tcPr>
          <w:p w14:paraId="0EF4B6C9" w14:textId="44BF3A8B" w:rsidR="00E47A3C" w:rsidRPr="00413E12" w:rsidRDefault="00E430B6" w:rsidP="00CA16A2">
            <w:pPr>
              <w:pStyle w:val="TableParagraph"/>
              <w:spacing w:before="58"/>
              <w:ind w:left="167"/>
              <w:rPr>
                <w:rFonts w:asciiTheme="minorHAnsi" w:hAnsiTheme="minorHAnsi" w:cstheme="minorHAnsi"/>
                <w:color w:val="0D0D0D"/>
                <w:sz w:val="24"/>
                <w:szCs w:val="24"/>
              </w:rPr>
            </w:pPr>
            <w:r>
              <w:t xml:space="preserve">There is extensive evidence associating childhood social and emotional skills with improved outcomes at school and in later life (e.g., improved academic performance, attitudes, </w:t>
            </w:r>
            <w:proofErr w:type="spellStart"/>
            <w:r>
              <w:t>behaviour</w:t>
            </w:r>
            <w:proofErr w:type="spellEnd"/>
            <w:r>
              <w:t xml:space="preserve"> and relationships with peers): </w:t>
            </w:r>
            <w:proofErr w:type="gramStart"/>
            <w:r>
              <w:t>EEF_Social_and_Emotional_Learning.pdf(</w:t>
            </w:r>
            <w:proofErr w:type="spellStart"/>
            <w:proofErr w:type="gramEnd"/>
            <w:r>
              <w:t>educationendo</w:t>
            </w:r>
            <w:proofErr w:type="spellEnd"/>
            <w:r>
              <w:t xml:space="preserve"> wmentfoundation.org.uk)</w:t>
            </w:r>
          </w:p>
        </w:tc>
        <w:tc>
          <w:tcPr>
            <w:tcW w:w="2453" w:type="dxa"/>
            <w:gridSpan w:val="2"/>
          </w:tcPr>
          <w:p w14:paraId="5D14FCDB" w14:textId="641AC4D2" w:rsidR="00E47A3C" w:rsidRPr="00413E12" w:rsidRDefault="000B4A68" w:rsidP="00CA16A2">
            <w:pPr>
              <w:pStyle w:val="TableParagraph"/>
              <w:spacing w:before="57"/>
              <w:ind w:left="165"/>
              <w:rPr>
                <w:rFonts w:asciiTheme="minorHAnsi" w:hAnsiTheme="minorHAnsi" w:cstheme="minorHAnsi"/>
                <w:color w:val="0D0D0D"/>
                <w:sz w:val="24"/>
                <w:szCs w:val="24"/>
              </w:rPr>
            </w:pPr>
            <w:r>
              <w:rPr>
                <w:rFonts w:asciiTheme="minorHAnsi" w:hAnsiTheme="minorHAnsi" w:cstheme="minorHAnsi"/>
                <w:color w:val="0D0D0D"/>
                <w:sz w:val="24"/>
                <w:szCs w:val="24"/>
              </w:rPr>
              <w:t>4</w:t>
            </w:r>
          </w:p>
        </w:tc>
      </w:tr>
      <w:tr w:rsidR="00E47A3C" w:rsidRPr="00413E12" w14:paraId="2882F522" w14:textId="77777777" w:rsidTr="000B4A6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Before w:val="1"/>
          <w:wBefore w:w="11" w:type="dxa"/>
          <w:trHeight w:val="1407"/>
        </w:trPr>
        <w:tc>
          <w:tcPr>
            <w:tcW w:w="2672" w:type="dxa"/>
            <w:gridSpan w:val="2"/>
          </w:tcPr>
          <w:p w14:paraId="40A08E22" w14:textId="0E37D0ED" w:rsidR="00E47A3C" w:rsidRPr="00413E12" w:rsidRDefault="00E47A3C" w:rsidP="00332FF5">
            <w:pPr>
              <w:pStyle w:val="TableParagraph"/>
              <w:spacing w:before="58"/>
              <w:ind w:left="168" w:right="463"/>
              <w:rPr>
                <w:rFonts w:asciiTheme="minorHAnsi" w:hAnsiTheme="minorHAnsi" w:cstheme="minorHAnsi"/>
                <w:sz w:val="24"/>
                <w:szCs w:val="24"/>
              </w:rPr>
            </w:pPr>
            <w:r>
              <w:rPr>
                <w:rFonts w:asciiTheme="minorHAnsi" w:hAnsiTheme="minorHAnsi" w:cstheme="minorHAnsi"/>
                <w:sz w:val="24"/>
                <w:szCs w:val="24"/>
              </w:rPr>
              <w:t xml:space="preserve">EWO support to work with identifies families and improve pupil attendance. </w:t>
            </w:r>
          </w:p>
        </w:tc>
        <w:tc>
          <w:tcPr>
            <w:tcW w:w="4350" w:type="dxa"/>
            <w:gridSpan w:val="2"/>
          </w:tcPr>
          <w:p w14:paraId="6A798D22" w14:textId="0AA5B19C" w:rsidR="00E47A3C" w:rsidRPr="00413E12" w:rsidRDefault="00E430B6" w:rsidP="00CA16A2">
            <w:pPr>
              <w:pStyle w:val="TableParagraph"/>
              <w:spacing w:before="58"/>
              <w:ind w:left="167"/>
              <w:rPr>
                <w:rFonts w:asciiTheme="minorHAnsi" w:hAnsiTheme="minorHAnsi" w:cstheme="minorHAnsi"/>
                <w:color w:val="0D0D0D"/>
                <w:sz w:val="24"/>
                <w:szCs w:val="24"/>
              </w:rPr>
            </w:pPr>
            <w:r>
              <w:t>Following guidance from the DfE’s Improving School Attendance advice. The EEF states that well-designed school communications can be effective for improving attainment and a range of other outcomes, such as attendance. EEF_Parental_Engagement_Guidance_Report.pdf (d2tic4wvo1iusb.cloudfront.net)</w:t>
            </w:r>
          </w:p>
        </w:tc>
        <w:tc>
          <w:tcPr>
            <w:tcW w:w="2453" w:type="dxa"/>
            <w:gridSpan w:val="2"/>
          </w:tcPr>
          <w:p w14:paraId="542848F0" w14:textId="6C51A3B1" w:rsidR="00E47A3C" w:rsidRPr="00413E12" w:rsidRDefault="000B4A68" w:rsidP="00CA16A2">
            <w:pPr>
              <w:pStyle w:val="TableParagraph"/>
              <w:spacing w:before="57"/>
              <w:ind w:left="165"/>
              <w:rPr>
                <w:rFonts w:asciiTheme="minorHAnsi" w:hAnsiTheme="minorHAnsi" w:cstheme="minorHAnsi"/>
                <w:color w:val="0D0D0D"/>
                <w:sz w:val="24"/>
                <w:szCs w:val="24"/>
              </w:rPr>
            </w:pPr>
            <w:r>
              <w:rPr>
                <w:rFonts w:asciiTheme="minorHAnsi" w:hAnsiTheme="minorHAnsi" w:cstheme="minorHAnsi"/>
                <w:color w:val="0D0D0D"/>
                <w:sz w:val="24"/>
                <w:szCs w:val="24"/>
              </w:rPr>
              <w:t>4,5</w:t>
            </w:r>
          </w:p>
        </w:tc>
      </w:tr>
    </w:tbl>
    <w:p w14:paraId="2A7D5531" w14:textId="77777777" w:rsidR="00E66558" w:rsidRPr="00413E12" w:rsidRDefault="00E66558" w:rsidP="00AA355B">
      <w:pPr>
        <w:rPr>
          <w:rFonts w:asciiTheme="minorHAnsi" w:hAnsiTheme="minorHAnsi" w:cstheme="minorHAnsi"/>
        </w:rPr>
      </w:pPr>
    </w:p>
    <w:p w14:paraId="2A7D5532" w14:textId="59A68BC3" w:rsidR="00E66558" w:rsidRPr="00413E12" w:rsidRDefault="009D71E8" w:rsidP="00AA355B">
      <w:pPr>
        <w:pStyle w:val="Heading3"/>
        <w:rPr>
          <w:rFonts w:asciiTheme="minorHAnsi" w:hAnsiTheme="minorHAnsi" w:cstheme="minorHAnsi"/>
          <w:sz w:val="24"/>
          <w:szCs w:val="24"/>
        </w:rPr>
      </w:pPr>
      <w:r w:rsidRPr="00413E12">
        <w:rPr>
          <w:rFonts w:asciiTheme="minorHAnsi" w:hAnsiTheme="minorHAnsi" w:cstheme="minorHAnsi"/>
          <w:sz w:val="24"/>
          <w:szCs w:val="24"/>
        </w:rPr>
        <w:t>Wider strategies (for example, related to attendance, behaviour, wellbeing)</w:t>
      </w:r>
    </w:p>
    <w:p w14:paraId="2A7D5533" w14:textId="426C8DE9" w:rsidR="00E66558" w:rsidRPr="00413E12" w:rsidRDefault="009D71E8">
      <w:pPr>
        <w:spacing w:before="240" w:after="120"/>
        <w:rPr>
          <w:rFonts w:asciiTheme="minorHAnsi" w:hAnsiTheme="minorHAnsi" w:cstheme="minorHAnsi"/>
        </w:rPr>
      </w:pPr>
      <w:r w:rsidRPr="00413E12">
        <w:rPr>
          <w:rFonts w:asciiTheme="minorHAnsi" w:hAnsiTheme="minorHAnsi" w:cstheme="minorHAnsi"/>
        </w:rPr>
        <w:t>Budgeted cost: £</w:t>
      </w:r>
      <w:r w:rsidR="00714D00">
        <w:rPr>
          <w:rFonts w:asciiTheme="minorHAnsi" w:hAnsiTheme="minorHAnsi" w:cstheme="minorHAnsi"/>
        </w:rPr>
        <w:t>20,438</w:t>
      </w:r>
    </w:p>
    <w:tbl>
      <w:tblPr>
        <w:tblW w:w="5000" w:type="pct"/>
        <w:tblLayout w:type="fixed"/>
        <w:tblCellMar>
          <w:left w:w="10" w:type="dxa"/>
          <w:right w:w="10" w:type="dxa"/>
        </w:tblCellMar>
        <w:tblLook w:val="04A0" w:firstRow="1" w:lastRow="0" w:firstColumn="1" w:lastColumn="0" w:noHBand="0" w:noVBand="1"/>
      </w:tblPr>
      <w:tblGrid>
        <w:gridCol w:w="2830"/>
        <w:gridCol w:w="5386"/>
        <w:gridCol w:w="1270"/>
      </w:tblGrid>
      <w:tr w:rsidR="00E66558" w:rsidRPr="00413E12" w14:paraId="2A7D5537" w14:textId="77777777" w:rsidTr="004D7BE9">
        <w:tc>
          <w:tcPr>
            <w:tcW w:w="28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413E12" w:rsidRDefault="009D71E8" w:rsidP="00C31636">
            <w:pPr>
              <w:pStyle w:val="TableHeader"/>
              <w:ind w:left="0" w:right="0"/>
              <w:jc w:val="left"/>
              <w:rPr>
                <w:rFonts w:asciiTheme="minorHAnsi" w:hAnsiTheme="minorHAnsi" w:cstheme="minorHAnsi"/>
              </w:rPr>
            </w:pPr>
            <w:r w:rsidRPr="00413E12">
              <w:rPr>
                <w:rFonts w:asciiTheme="minorHAnsi" w:hAnsiTheme="minorHAnsi" w:cstheme="minorHAnsi"/>
              </w:rPr>
              <w:t>Activity</w:t>
            </w:r>
          </w:p>
        </w:tc>
        <w:tc>
          <w:tcPr>
            <w:tcW w:w="538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413E12" w:rsidRDefault="009D71E8" w:rsidP="00C31636">
            <w:pPr>
              <w:pStyle w:val="TableHeader"/>
              <w:ind w:left="0" w:right="0"/>
              <w:jc w:val="left"/>
              <w:rPr>
                <w:rFonts w:asciiTheme="minorHAnsi" w:hAnsiTheme="minorHAnsi" w:cstheme="minorHAnsi"/>
              </w:rPr>
            </w:pPr>
            <w:r w:rsidRPr="00413E12">
              <w:rPr>
                <w:rFonts w:asciiTheme="minorHAnsi" w:hAnsiTheme="minorHAnsi" w:cstheme="minorHAnsi"/>
              </w:rPr>
              <w:t>Evidence that supports this approach</w:t>
            </w:r>
          </w:p>
        </w:tc>
        <w:tc>
          <w:tcPr>
            <w:tcW w:w="12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413E12" w:rsidRDefault="009D71E8" w:rsidP="00C31636">
            <w:pPr>
              <w:pStyle w:val="TableHeader"/>
              <w:ind w:left="0" w:right="0"/>
              <w:jc w:val="left"/>
              <w:rPr>
                <w:rFonts w:asciiTheme="minorHAnsi" w:hAnsiTheme="minorHAnsi" w:cstheme="minorHAnsi"/>
              </w:rPr>
            </w:pPr>
            <w:r w:rsidRPr="00413E12">
              <w:rPr>
                <w:rFonts w:asciiTheme="minorHAnsi" w:hAnsiTheme="minorHAnsi" w:cstheme="minorHAnsi"/>
              </w:rPr>
              <w:t>Challenge number(s) addressed</w:t>
            </w:r>
          </w:p>
        </w:tc>
      </w:tr>
      <w:tr w:rsidR="00E66558" w:rsidRPr="00413E12" w14:paraId="2A7D553B" w14:textId="77777777" w:rsidTr="004D7BE9">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060BA" w14:textId="77777777" w:rsidR="00CA6B00" w:rsidRPr="00413E12" w:rsidRDefault="00CA6B00" w:rsidP="00CA6B00">
            <w:pPr>
              <w:pStyle w:val="TableParagraph"/>
              <w:ind w:left="168" w:right="142"/>
              <w:rPr>
                <w:rFonts w:asciiTheme="minorHAnsi" w:hAnsiTheme="minorHAnsi" w:cstheme="minorHAnsi"/>
                <w:color w:val="0D0D0D"/>
                <w:sz w:val="24"/>
                <w:szCs w:val="24"/>
              </w:rPr>
            </w:pPr>
            <w:r w:rsidRPr="00413E12">
              <w:rPr>
                <w:rFonts w:asciiTheme="minorHAnsi" w:hAnsiTheme="minorHAnsi" w:cstheme="minorHAnsi"/>
                <w:color w:val="0D0D0D"/>
                <w:sz w:val="24"/>
                <w:szCs w:val="24"/>
              </w:rPr>
              <w:t xml:space="preserve">To ensure all children access co-curricular enrichment activities and </w:t>
            </w:r>
            <w:r w:rsidRPr="00413E12">
              <w:rPr>
                <w:rFonts w:asciiTheme="minorHAnsi" w:hAnsiTheme="minorHAnsi" w:cstheme="minorHAnsi"/>
                <w:color w:val="0D0D0D"/>
                <w:sz w:val="24"/>
                <w:szCs w:val="24"/>
              </w:rPr>
              <w:lastRenderedPageBreak/>
              <w:t xml:space="preserve">trips including residential opportunities in order to boost social development, improve learning skills, foster team working, build life skills and encourage creativity.  </w:t>
            </w:r>
          </w:p>
          <w:p w14:paraId="4AEB9AD5" w14:textId="77777777" w:rsidR="00CA6B00" w:rsidRPr="00413E12" w:rsidRDefault="00CA6B00" w:rsidP="00CA6B00">
            <w:pPr>
              <w:pStyle w:val="TableParagraph"/>
              <w:ind w:left="168" w:right="142"/>
              <w:rPr>
                <w:rFonts w:asciiTheme="minorHAnsi" w:hAnsiTheme="minorHAnsi" w:cstheme="minorHAnsi"/>
                <w:color w:val="0D0D0D"/>
                <w:sz w:val="24"/>
                <w:szCs w:val="24"/>
              </w:rPr>
            </w:pPr>
          </w:p>
          <w:p w14:paraId="4B9FC05C" w14:textId="77777777" w:rsidR="00CA6B00" w:rsidRPr="00413E12" w:rsidRDefault="00CA6B00" w:rsidP="00CA6B00">
            <w:pPr>
              <w:pStyle w:val="TableParagraph"/>
              <w:ind w:left="168" w:right="142"/>
              <w:rPr>
                <w:rFonts w:asciiTheme="minorHAnsi" w:hAnsiTheme="minorHAnsi" w:cstheme="minorHAnsi"/>
                <w:color w:val="0D0D0D"/>
                <w:sz w:val="24"/>
                <w:szCs w:val="24"/>
              </w:rPr>
            </w:pPr>
          </w:p>
          <w:p w14:paraId="4AA3613D" w14:textId="77777777" w:rsidR="00CA6B00" w:rsidRPr="00413E12" w:rsidRDefault="00CA6B00" w:rsidP="00CA6B00">
            <w:pPr>
              <w:pStyle w:val="TableParagraph"/>
              <w:ind w:left="168" w:right="142"/>
              <w:rPr>
                <w:rFonts w:asciiTheme="minorHAnsi" w:hAnsiTheme="minorHAnsi" w:cstheme="minorHAnsi"/>
                <w:color w:val="0D0D0D"/>
                <w:sz w:val="24"/>
                <w:szCs w:val="24"/>
              </w:rPr>
            </w:pPr>
            <w:r w:rsidRPr="00413E12">
              <w:rPr>
                <w:rFonts w:asciiTheme="minorHAnsi" w:hAnsiTheme="minorHAnsi" w:cstheme="minorHAnsi"/>
                <w:color w:val="0D0D0D"/>
                <w:sz w:val="24"/>
                <w:szCs w:val="24"/>
              </w:rPr>
              <w:t xml:space="preserve">All PPG pupils to have a ‘green card’ to offer funding towards clubs and trips. </w:t>
            </w:r>
          </w:p>
          <w:p w14:paraId="78D63680" w14:textId="77777777" w:rsidR="00CA6B00" w:rsidRPr="00413E12" w:rsidRDefault="00CA6B00" w:rsidP="00CA6B00">
            <w:pPr>
              <w:pStyle w:val="TableParagraph"/>
              <w:ind w:left="168" w:right="142"/>
              <w:rPr>
                <w:rFonts w:asciiTheme="minorHAnsi" w:hAnsiTheme="minorHAnsi" w:cstheme="minorHAnsi"/>
                <w:color w:val="0D0D0D"/>
                <w:sz w:val="24"/>
                <w:szCs w:val="24"/>
              </w:rPr>
            </w:pPr>
          </w:p>
          <w:p w14:paraId="4CF5C86E" w14:textId="77777777" w:rsidR="00CA6B00" w:rsidRPr="00413E12" w:rsidRDefault="00CA6B00" w:rsidP="00CA6B00">
            <w:pPr>
              <w:pStyle w:val="TableParagraph"/>
              <w:ind w:left="168" w:right="142"/>
              <w:rPr>
                <w:rFonts w:asciiTheme="minorHAnsi" w:hAnsiTheme="minorHAnsi" w:cstheme="minorHAnsi"/>
                <w:color w:val="0D0D0D"/>
                <w:sz w:val="24"/>
                <w:szCs w:val="24"/>
              </w:rPr>
            </w:pPr>
            <w:r w:rsidRPr="00413E12">
              <w:rPr>
                <w:rFonts w:asciiTheme="minorHAnsi" w:hAnsiTheme="minorHAnsi" w:cstheme="minorHAnsi"/>
                <w:color w:val="0D0D0D"/>
                <w:sz w:val="24"/>
                <w:szCs w:val="24"/>
              </w:rPr>
              <w:t xml:space="preserve">All year groups to plan </w:t>
            </w:r>
            <w:proofErr w:type="spellStart"/>
            <w:r w:rsidRPr="00413E12">
              <w:rPr>
                <w:rFonts w:asciiTheme="minorHAnsi" w:hAnsiTheme="minorHAnsi" w:cstheme="minorHAnsi"/>
                <w:color w:val="0D0D0D"/>
                <w:sz w:val="24"/>
                <w:szCs w:val="24"/>
              </w:rPr>
              <w:t>extra curricular</w:t>
            </w:r>
            <w:proofErr w:type="spellEnd"/>
            <w:r w:rsidRPr="00413E12">
              <w:rPr>
                <w:rFonts w:asciiTheme="minorHAnsi" w:hAnsiTheme="minorHAnsi" w:cstheme="minorHAnsi"/>
                <w:color w:val="0D0D0D"/>
                <w:sz w:val="24"/>
                <w:szCs w:val="24"/>
              </w:rPr>
              <w:t xml:space="preserve"> trips. </w:t>
            </w:r>
          </w:p>
          <w:p w14:paraId="0C170E96" w14:textId="77777777" w:rsidR="00CA6B00" w:rsidRPr="00413E12" w:rsidRDefault="00CA6B00" w:rsidP="00CA6B00">
            <w:pPr>
              <w:pStyle w:val="TableParagraph"/>
              <w:ind w:left="168" w:right="142"/>
              <w:rPr>
                <w:rFonts w:asciiTheme="minorHAnsi" w:hAnsiTheme="minorHAnsi" w:cstheme="minorHAnsi"/>
                <w:color w:val="0D0D0D"/>
                <w:sz w:val="24"/>
                <w:szCs w:val="24"/>
              </w:rPr>
            </w:pPr>
          </w:p>
          <w:p w14:paraId="2A7D5538" w14:textId="6B97562C" w:rsidR="00CA6B00" w:rsidRPr="00413E12" w:rsidRDefault="00CA6B00" w:rsidP="00CA6B00">
            <w:pPr>
              <w:pStyle w:val="TableRow"/>
              <w:ind w:left="0" w:right="0"/>
              <w:rPr>
                <w:rFonts w:asciiTheme="minorHAnsi" w:hAnsiTheme="minorHAnsi" w:cstheme="minorHAnsi"/>
              </w:rPr>
            </w:pPr>
            <w:r w:rsidRPr="00413E12">
              <w:rPr>
                <w:rFonts w:asciiTheme="minorHAnsi" w:hAnsiTheme="minorHAnsi" w:cstheme="minorHAnsi"/>
              </w:rPr>
              <w:t>Activities week to provide children with extended opportunities.</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4A878DF1" w:rsidR="00E66558" w:rsidRPr="00413E12" w:rsidRDefault="00E430B6" w:rsidP="00C31636">
            <w:pPr>
              <w:pStyle w:val="TableRowCentered"/>
              <w:ind w:left="0" w:right="0"/>
              <w:jc w:val="left"/>
              <w:rPr>
                <w:rFonts w:asciiTheme="minorHAnsi" w:hAnsiTheme="minorHAnsi" w:cstheme="minorHAnsi"/>
                <w:szCs w:val="24"/>
              </w:rPr>
            </w:pPr>
            <w:r>
              <w:lastRenderedPageBreak/>
              <w:t xml:space="preserve">Based on the EEF, it is believed that enriching education has intrinsic benefits and that all children, including those from disadvantaged backgrounds, deserve a well-rounded, culturally </w:t>
            </w:r>
            <w:r>
              <w:lastRenderedPageBreak/>
              <w:t>rich education. Life skills and enrichment | EEF (educationendowmentfoundation.org.uk)</w:t>
            </w: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301BEEE" w:rsidR="00E66558"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lastRenderedPageBreak/>
              <w:t>3</w:t>
            </w:r>
          </w:p>
        </w:tc>
      </w:tr>
      <w:tr w:rsidR="00A71CBE" w:rsidRPr="00413E12" w14:paraId="273ECE7F" w14:textId="77777777" w:rsidTr="004D7BE9">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0766D" w14:textId="010F9C8A" w:rsidR="00A71CBE" w:rsidRPr="00413E12" w:rsidRDefault="00A71CBE" w:rsidP="00CA6B00">
            <w:pPr>
              <w:pStyle w:val="TableParagraph"/>
              <w:ind w:left="168" w:right="142"/>
              <w:rPr>
                <w:rFonts w:asciiTheme="minorHAnsi" w:hAnsiTheme="minorHAnsi" w:cstheme="minorHAnsi"/>
                <w:color w:val="0D0D0D"/>
                <w:sz w:val="24"/>
                <w:szCs w:val="24"/>
              </w:rPr>
            </w:pPr>
            <w:proofErr w:type="spellStart"/>
            <w:r>
              <w:rPr>
                <w:rFonts w:asciiTheme="minorHAnsi" w:hAnsiTheme="minorHAnsi" w:cstheme="minorHAnsi"/>
                <w:color w:val="0D0D0D"/>
                <w:sz w:val="24"/>
                <w:szCs w:val="24"/>
              </w:rPr>
              <w:t>Subsidised</w:t>
            </w:r>
            <w:proofErr w:type="spellEnd"/>
            <w:r>
              <w:rPr>
                <w:rFonts w:asciiTheme="minorHAnsi" w:hAnsiTheme="minorHAnsi" w:cstheme="minorHAnsi"/>
                <w:color w:val="0D0D0D"/>
                <w:sz w:val="24"/>
                <w:szCs w:val="24"/>
              </w:rPr>
              <w:t xml:space="preserve"> cost of PGL trip in Year 6 to remove cost barrier. </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C04BF" w14:textId="7F5F34C1" w:rsidR="00A71CBE" w:rsidRPr="00413E12" w:rsidRDefault="00E430B6" w:rsidP="003331C5">
            <w:pPr>
              <w:pStyle w:val="TableParagraph"/>
              <w:spacing w:line="274" w:lineRule="exact"/>
              <w:ind w:left="142" w:right="170"/>
              <w:rPr>
                <w:rFonts w:asciiTheme="minorHAnsi" w:hAnsiTheme="minorHAnsi" w:cstheme="minorHAnsi"/>
                <w:sz w:val="24"/>
                <w:szCs w:val="24"/>
              </w:rPr>
            </w:pPr>
            <w:r>
              <w:t>Based on the EEF, it is believed that enriching education has intrinsic benefits and that all children, including those from disadvantaged backgrounds, deserve a well-rounded, culturally rich education. Life skills and enrichment | EEF (educationendowmentfoundation.org.uk)</w:t>
            </w: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EE25D" w14:textId="45066D3A" w:rsidR="00A71CBE"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3</w:t>
            </w:r>
          </w:p>
        </w:tc>
      </w:tr>
      <w:tr w:rsidR="00A71CBE" w:rsidRPr="00413E12" w14:paraId="0BD92E5A" w14:textId="77777777" w:rsidTr="004D7BE9">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DBE89" w14:textId="2D62161B" w:rsidR="00A71CBE" w:rsidRDefault="00A71CBE" w:rsidP="00CA6B00">
            <w:pPr>
              <w:pStyle w:val="TableParagraph"/>
              <w:ind w:left="168" w:right="142"/>
              <w:rPr>
                <w:rFonts w:asciiTheme="minorHAnsi" w:hAnsiTheme="minorHAnsi" w:cstheme="minorHAnsi"/>
                <w:color w:val="0D0D0D"/>
                <w:sz w:val="24"/>
                <w:szCs w:val="24"/>
              </w:rPr>
            </w:pPr>
            <w:r>
              <w:rPr>
                <w:rFonts w:asciiTheme="minorHAnsi" w:hAnsiTheme="minorHAnsi" w:cstheme="minorHAnsi"/>
                <w:color w:val="0D0D0D"/>
                <w:sz w:val="24"/>
                <w:szCs w:val="24"/>
              </w:rPr>
              <w:t xml:space="preserve">OLQOH to continue to be a HAF provider. Offering holiday childcare in a familiar setting, run by well qualified familiar staff. </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3546E" w14:textId="77777777" w:rsidR="00A71CBE" w:rsidRPr="00413E12" w:rsidRDefault="00A71CBE" w:rsidP="003331C5">
            <w:pPr>
              <w:pStyle w:val="TableParagraph"/>
              <w:spacing w:line="274" w:lineRule="exact"/>
              <w:ind w:left="142" w:right="170"/>
              <w:rPr>
                <w:rFonts w:asciiTheme="minorHAnsi" w:hAnsiTheme="minorHAnsi" w:cstheme="minorHAnsi"/>
                <w:sz w:val="24"/>
                <w:szCs w:val="24"/>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ABE74" w14:textId="22992FD3" w:rsidR="00A71CBE"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3</w:t>
            </w:r>
          </w:p>
        </w:tc>
      </w:tr>
      <w:tr w:rsidR="004770BB" w:rsidRPr="00413E12" w14:paraId="69F5B1AE" w14:textId="77777777" w:rsidTr="004D7BE9">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623FD" w14:textId="77777777" w:rsidR="004770BB" w:rsidRDefault="004770BB" w:rsidP="00CA6B00">
            <w:pPr>
              <w:pStyle w:val="TableParagraph"/>
              <w:ind w:left="168" w:right="142"/>
              <w:rPr>
                <w:rFonts w:asciiTheme="minorHAnsi" w:hAnsiTheme="minorHAnsi" w:cstheme="minorHAnsi"/>
                <w:color w:val="0D0D0D"/>
                <w:sz w:val="24"/>
                <w:szCs w:val="24"/>
              </w:rPr>
            </w:pPr>
            <w:r>
              <w:rPr>
                <w:rFonts w:asciiTheme="minorHAnsi" w:hAnsiTheme="minorHAnsi" w:cstheme="minorHAnsi"/>
                <w:color w:val="0D0D0D"/>
                <w:sz w:val="24"/>
                <w:szCs w:val="24"/>
              </w:rPr>
              <w:t xml:space="preserve">Summer Holiday Trips </w:t>
            </w:r>
          </w:p>
          <w:p w14:paraId="7C3E495E" w14:textId="11601F9A" w:rsidR="004770BB" w:rsidRDefault="004770BB" w:rsidP="00CA6B00">
            <w:pPr>
              <w:pStyle w:val="TableParagraph"/>
              <w:ind w:left="168" w:right="142"/>
              <w:rPr>
                <w:rFonts w:asciiTheme="minorHAnsi" w:hAnsiTheme="minorHAnsi" w:cstheme="minorHAnsi"/>
                <w:color w:val="0D0D0D"/>
                <w:sz w:val="24"/>
                <w:szCs w:val="24"/>
              </w:rPr>
            </w:pPr>
            <w:r>
              <w:rPr>
                <w:rFonts w:asciiTheme="minorHAnsi" w:hAnsiTheme="minorHAnsi" w:cstheme="minorHAnsi"/>
                <w:color w:val="0D0D0D"/>
                <w:sz w:val="24"/>
                <w:szCs w:val="24"/>
              </w:rPr>
              <w:t xml:space="preserve">During the Summer holidays OLQOH organizes day trips for pupils to local attractions. These can be funded by pupils Green Cards. </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18B8A" w14:textId="2300937A" w:rsidR="004770BB" w:rsidRPr="00413E12" w:rsidRDefault="00E430B6" w:rsidP="003331C5">
            <w:pPr>
              <w:pStyle w:val="TableParagraph"/>
              <w:spacing w:line="274" w:lineRule="exact"/>
              <w:ind w:left="142" w:right="170"/>
              <w:rPr>
                <w:rFonts w:asciiTheme="minorHAnsi" w:hAnsiTheme="minorHAnsi" w:cstheme="minorHAnsi"/>
                <w:sz w:val="24"/>
                <w:szCs w:val="24"/>
              </w:rPr>
            </w:pPr>
            <w:r>
              <w:t>Based on the EEF, it is believed that enriching education has intrinsic benefits and that all children, including those from disadvantaged backgrounds, deserve a well-rounded, culturally rich education. Life skills and enrichment | EEF (educationendowmentfoundation.org.uk)</w:t>
            </w: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318A7" w14:textId="69CC7EC0" w:rsidR="004770BB"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3</w:t>
            </w:r>
          </w:p>
        </w:tc>
      </w:tr>
      <w:tr w:rsidR="004770BB" w:rsidRPr="00413E12" w14:paraId="6E8B4EF9" w14:textId="77777777" w:rsidTr="004D7BE9">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72DC1" w14:textId="77777777" w:rsidR="004770BB" w:rsidRDefault="004770BB" w:rsidP="00CA6B00">
            <w:pPr>
              <w:pStyle w:val="TableParagraph"/>
              <w:ind w:left="168" w:right="142"/>
              <w:rPr>
                <w:rFonts w:asciiTheme="minorHAnsi" w:hAnsiTheme="minorHAnsi" w:cstheme="minorHAnsi"/>
                <w:color w:val="0D0D0D"/>
                <w:sz w:val="24"/>
                <w:szCs w:val="24"/>
              </w:rPr>
            </w:pPr>
            <w:r>
              <w:rPr>
                <w:rFonts w:asciiTheme="minorHAnsi" w:hAnsiTheme="minorHAnsi" w:cstheme="minorHAnsi"/>
                <w:color w:val="0D0D0D"/>
                <w:sz w:val="24"/>
                <w:szCs w:val="24"/>
              </w:rPr>
              <w:t>Activities week</w:t>
            </w:r>
          </w:p>
          <w:p w14:paraId="4EB6DCB0" w14:textId="6EBAF382" w:rsidR="004770BB" w:rsidRDefault="004770BB" w:rsidP="004770BB">
            <w:pPr>
              <w:pStyle w:val="TableParagraph"/>
              <w:ind w:left="168" w:right="142"/>
              <w:rPr>
                <w:rFonts w:asciiTheme="minorHAnsi" w:hAnsiTheme="minorHAnsi" w:cstheme="minorHAnsi"/>
                <w:color w:val="0D0D0D"/>
                <w:sz w:val="24"/>
                <w:szCs w:val="24"/>
              </w:rPr>
            </w:pPr>
            <w:r>
              <w:rPr>
                <w:rFonts w:asciiTheme="minorHAnsi" w:hAnsiTheme="minorHAnsi" w:cstheme="minorHAnsi"/>
                <w:color w:val="0D0D0D"/>
                <w:sz w:val="24"/>
                <w:szCs w:val="24"/>
              </w:rPr>
              <w:t xml:space="preserve">In the summer term OLQOH runs an ‘Activities Week’ offering pupils enrichment opportunities in sporting, arts, STEM and music activities events.  </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D1C7D" w14:textId="2FE782CB" w:rsidR="004770BB" w:rsidRPr="00413E12" w:rsidRDefault="00E430B6" w:rsidP="003331C5">
            <w:pPr>
              <w:pStyle w:val="TableParagraph"/>
              <w:spacing w:line="274" w:lineRule="exact"/>
              <w:ind w:left="142" w:right="170"/>
              <w:rPr>
                <w:rFonts w:asciiTheme="minorHAnsi" w:hAnsiTheme="minorHAnsi" w:cstheme="minorHAnsi"/>
                <w:sz w:val="24"/>
                <w:szCs w:val="24"/>
              </w:rPr>
            </w:pPr>
            <w:r>
              <w:t>Based on the EEF, it is believed that enriching education has intrinsic benefits and that all children, including those from disadvantaged backgrounds, deserve a well-rounded, culturally rich education. Life skills and enrichment | EEF (educationendowmentfoundation.org.uk)</w:t>
            </w: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ABC01" w14:textId="6527886E" w:rsidR="004770BB"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3</w:t>
            </w:r>
          </w:p>
        </w:tc>
      </w:tr>
      <w:tr w:rsidR="00E66558" w:rsidRPr="00413E12" w14:paraId="2A7D553F" w14:textId="77777777" w:rsidTr="004D7BE9">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9A965" w14:textId="77777777" w:rsidR="003331C5" w:rsidRPr="00413E12" w:rsidRDefault="003331C5" w:rsidP="003331C5">
            <w:pPr>
              <w:pStyle w:val="TableParagraph"/>
              <w:ind w:right="142"/>
              <w:rPr>
                <w:rFonts w:asciiTheme="minorHAnsi" w:hAnsiTheme="minorHAnsi" w:cstheme="minorHAnsi"/>
                <w:color w:val="0D0D0D"/>
                <w:sz w:val="24"/>
                <w:szCs w:val="24"/>
              </w:rPr>
            </w:pPr>
            <w:r w:rsidRPr="00413E12">
              <w:rPr>
                <w:rFonts w:asciiTheme="minorHAnsi" w:hAnsiTheme="minorHAnsi" w:cstheme="minorHAnsi"/>
                <w:color w:val="0D0D0D"/>
                <w:sz w:val="24"/>
                <w:szCs w:val="24"/>
              </w:rPr>
              <w:lastRenderedPageBreak/>
              <w:t xml:space="preserve">Continue to </w:t>
            </w:r>
            <w:proofErr w:type="gramStart"/>
            <w:r w:rsidRPr="00413E12">
              <w:rPr>
                <w:rFonts w:asciiTheme="minorHAnsi" w:hAnsiTheme="minorHAnsi" w:cstheme="minorHAnsi"/>
                <w:color w:val="0D0D0D"/>
                <w:sz w:val="24"/>
                <w:szCs w:val="24"/>
              </w:rPr>
              <w:t>promote  ‘</w:t>
            </w:r>
            <w:proofErr w:type="gramEnd"/>
            <w:r w:rsidRPr="00413E12">
              <w:rPr>
                <w:rFonts w:asciiTheme="minorHAnsi" w:hAnsiTheme="minorHAnsi" w:cstheme="minorHAnsi"/>
                <w:color w:val="0D0D0D"/>
                <w:sz w:val="24"/>
                <w:szCs w:val="24"/>
              </w:rPr>
              <w:t xml:space="preserve">Thee Before Me’ across the school. Giving pupils the skills to independent learners.  </w:t>
            </w:r>
          </w:p>
          <w:p w14:paraId="2A7D553C" w14:textId="051D706F" w:rsidR="003331C5" w:rsidRPr="00413E12" w:rsidRDefault="003331C5" w:rsidP="003331C5">
            <w:pPr>
              <w:pStyle w:val="TableParagraph"/>
              <w:ind w:right="142"/>
              <w:rPr>
                <w:rFonts w:asciiTheme="minorHAnsi" w:hAnsiTheme="minorHAnsi" w:cstheme="minorHAnsi"/>
                <w:color w:val="0D0D0D"/>
                <w:sz w:val="24"/>
                <w:szCs w:val="24"/>
              </w:rPr>
            </w:pP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107EA4E8" w:rsidR="00E66558" w:rsidRPr="00413E12" w:rsidRDefault="004D7BE9" w:rsidP="00C31636">
            <w:pPr>
              <w:pStyle w:val="TableRowCentered"/>
              <w:ind w:left="0" w:right="0"/>
              <w:jc w:val="left"/>
              <w:rPr>
                <w:rFonts w:asciiTheme="minorHAnsi" w:hAnsiTheme="minorHAnsi" w:cstheme="minorHAnsi"/>
                <w:szCs w:val="24"/>
              </w:rPr>
            </w:pPr>
            <w:r>
              <w:t xml:space="preserve">There is extensive evidence associating childhood social and emotional skills with improved outcomes at school and in later life (e.g., improved academic performance, attitudes, behaviour and relationships with peers): </w:t>
            </w:r>
            <w:proofErr w:type="gramStart"/>
            <w:r>
              <w:t>EEF_Social_and_Emotional_Learning.pdf(</w:t>
            </w:r>
            <w:proofErr w:type="spellStart"/>
            <w:proofErr w:type="gramEnd"/>
            <w:r>
              <w:t>educationendo</w:t>
            </w:r>
            <w:proofErr w:type="spellEnd"/>
            <w:r>
              <w:t xml:space="preserve"> wmentfoundation.org.uk)</w:t>
            </w: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8A9C764" w:rsidR="00E66558"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4</w:t>
            </w:r>
          </w:p>
        </w:tc>
      </w:tr>
      <w:tr w:rsidR="003331C5" w:rsidRPr="00413E12" w14:paraId="3F052000" w14:textId="77777777" w:rsidTr="004D7BE9">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4B470" w14:textId="780FBE0E" w:rsidR="003331C5" w:rsidRPr="00413E12" w:rsidRDefault="003331C5" w:rsidP="003331C5">
            <w:pPr>
              <w:pStyle w:val="TableParagraph"/>
              <w:ind w:right="142"/>
              <w:rPr>
                <w:rFonts w:asciiTheme="minorHAnsi" w:hAnsiTheme="minorHAnsi" w:cstheme="minorHAnsi"/>
                <w:color w:val="0D0D0D"/>
                <w:sz w:val="24"/>
                <w:szCs w:val="24"/>
              </w:rPr>
            </w:pPr>
            <w:r w:rsidRPr="00413E12">
              <w:rPr>
                <w:rFonts w:asciiTheme="minorHAnsi" w:hAnsiTheme="minorHAnsi" w:cstheme="minorHAnsi"/>
                <w:color w:val="0D0D0D"/>
                <w:sz w:val="24"/>
                <w:szCs w:val="24"/>
              </w:rPr>
              <w:t xml:space="preserve">To make sure PPG pupils are given the opportunity to carryout roles across the school. </w:t>
            </w:r>
            <w:proofErr w:type="gramStart"/>
            <w:r w:rsidRPr="00413E12">
              <w:rPr>
                <w:rFonts w:asciiTheme="minorHAnsi" w:hAnsiTheme="minorHAnsi" w:cstheme="minorHAnsi"/>
                <w:color w:val="0D0D0D"/>
                <w:sz w:val="24"/>
                <w:szCs w:val="24"/>
              </w:rPr>
              <w:t>E.g.</w:t>
            </w:r>
            <w:proofErr w:type="gramEnd"/>
            <w:r w:rsidRPr="00413E12">
              <w:rPr>
                <w:rFonts w:asciiTheme="minorHAnsi" w:hAnsiTheme="minorHAnsi" w:cstheme="minorHAnsi"/>
                <w:color w:val="0D0D0D"/>
                <w:sz w:val="24"/>
                <w:szCs w:val="24"/>
              </w:rPr>
              <w:t xml:space="preserve"> School council, Science Leaders, Art Ambassadors. Allowing them opportunities to take part in discussions, support assemblies, attend and plan enrichment days/ trips. </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B0BEC" w14:textId="65890C94" w:rsidR="003331C5" w:rsidRPr="00413E12" w:rsidRDefault="004D7BE9" w:rsidP="00C31636">
            <w:pPr>
              <w:pStyle w:val="TableRowCentered"/>
              <w:ind w:left="0" w:right="0"/>
              <w:jc w:val="left"/>
              <w:rPr>
                <w:rFonts w:asciiTheme="minorHAnsi" w:hAnsiTheme="minorHAnsi" w:cstheme="minorHAnsi"/>
                <w:szCs w:val="24"/>
              </w:rPr>
            </w:pPr>
            <w:r>
              <w:t xml:space="preserve">There is extensive evidence associating childhood social and emotional skills with improved outcomes at school and in later life (e.g., improved academic performance, attitudes, behaviour and relationships with peers): </w:t>
            </w:r>
            <w:proofErr w:type="gramStart"/>
            <w:r>
              <w:t>EEF_Social_and_Emotional_Learning.pdf(</w:t>
            </w:r>
            <w:proofErr w:type="spellStart"/>
            <w:proofErr w:type="gramEnd"/>
            <w:r>
              <w:t>educationendo</w:t>
            </w:r>
            <w:proofErr w:type="spellEnd"/>
            <w:r>
              <w:t xml:space="preserve"> wmentfoundation.org.uk)</w:t>
            </w: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53168" w14:textId="56D16D4B" w:rsidR="003331C5"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3, 4</w:t>
            </w:r>
          </w:p>
        </w:tc>
      </w:tr>
      <w:tr w:rsidR="003331C5" w:rsidRPr="00413E12" w14:paraId="3A8AE77B" w14:textId="77777777" w:rsidTr="004D7BE9">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F323F" w14:textId="0089DA66" w:rsidR="003331C5" w:rsidRPr="00413E12" w:rsidRDefault="003331C5" w:rsidP="003331C5">
            <w:pPr>
              <w:pStyle w:val="TableParagraph"/>
              <w:ind w:right="111"/>
              <w:rPr>
                <w:rFonts w:asciiTheme="minorHAnsi" w:hAnsiTheme="minorHAnsi" w:cstheme="minorHAnsi"/>
                <w:color w:val="0D0D0D"/>
                <w:sz w:val="24"/>
                <w:szCs w:val="24"/>
              </w:rPr>
            </w:pPr>
            <w:r w:rsidRPr="00413E12">
              <w:rPr>
                <w:rFonts w:asciiTheme="minorHAnsi" w:hAnsiTheme="minorHAnsi" w:cstheme="minorHAnsi"/>
                <w:color w:val="0D0D0D"/>
                <w:sz w:val="24"/>
                <w:szCs w:val="24"/>
              </w:rPr>
              <w:t xml:space="preserve">To identify and support those children requiring support with developing social skills, self-esteem and positive </w:t>
            </w:r>
            <w:proofErr w:type="spellStart"/>
            <w:r w:rsidRPr="00413E12">
              <w:rPr>
                <w:rFonts w:asciiTheme="minorHAnsi" w:hAnsiTheme="minorHAnsi" w:cstheme="minorHAnsi"/>
                <w:color w:val="0D0D0D"/>
                <w:sz w:val="24"/>
                <w:szCs w:val="24"/>
              </w:rPr>
              <w:t>behaviour</w:t>
            </w:r>
            <w:proofErr w:type="spellEnd"/>
            <w:r w:rsidRPr="00413E12">
              <w:rPr>
                <w:rFonts w:asciiTheme="minorHAnsi" w:hAnsiTheme="minorHAnsi" w:cstheme="minorHAnsi"/>
                <w:color w:val="0D0D0D"/>
                <w:sz w:val="24"/>
                <w:szCs w:val="24"/>
              </w:rPr>
              <w:t xml:space="preserve"> choices.</w:t>
            </w:r>
          </w:p>
          <w:p w14:paraId="76978F8C" w14:textId="591665D5" w:rsidR="003331C5" w:rsidRDefault="003331C5" w:rsidP="003331C5">
            <w:pPr>
              <w:pStyle w:val="TableParagraph"/>
              <w:ind w:left="110" w:right="111"/>
              <w:rPr>
                <w:rFonts w:asciiTheme="minorHAnsi" w:hAnsiTheme="minorHAnsi" w:cstheme="minorHAnsi"/>
                <w:sz w:val="24"/>
                <w:szCs w:val="24"/>
              </w:rPr>
            </w:pPr>
          </w:p>
          <w:p w14:paraId="4B4D6EF3" w14:textId="2D3806E3" w:rsidR="00E47A3C" w:rsidRPr="00413E12" w:rsidRDefault="00E47A3C" w:rsidP="00E47A3C">
            <w:pPr>
              <w:pStyle w:val="TableParagraph"/>
              <w:ind w:right="111"/>
              <w:rPr>
                <w:rFonts w:asciiTheme="minorHAnsi" w:hAnsiTheme="minorHAnsi" w:cstheme="minorHAnsi"/>
                <w:sz w:val="24"/>
                <w:szCs w:val="24"/>
              </w:rPr>
            </w:pPr>
            <w:r>
              <w:rPr>
                <w:rFonts w:asciiTheme="minorHAnsi" w:hAnsiTheme="minorHAnsi" w:cstheme="minorHAnsi"/>
                <w:sz w:val="24"/>
                <w:szCs w:val="24"/>
              </w:rPr>
              <w:t xml:space="preserve">New behavior/ reward system to be rolled out across the school. </w:t>
            </w:r>
          </w:p>
          <w:p w14:paraId="2F6AE705" w14:textId="77777777" w:rsidR="003331C5" w:rsidRPr="00413E12" w:rsidRDefault="003331C5" w:rsidP="003331C5">
            <w:pPr>
              <w:pStyle w:val="TableParagraph"/>
              <w:ind w:right="111"/>
              <w:rPr>
                <w:rFonts w:asciiTheme="minorHAnsi" w:hAnsiTheme="minorHAnsi" w:cstheme="minorHAnsi"/>
                <w:sz w:val="24"/>
                <w:szCs w:val="24"/>
              </w:rPr>
            </w:pPr>
            <w:r w:rsidRPr="00413E12">
              <w:rPr>
                <w:rFonts w:asciiTheme="minorHAnsi" w:hAnsiTheme="minorHAnsi" w:cstheme="minorHAnsi"/>
                <w:sz w:val="24"/>
                <w:szCs w:val="24"/>
              </w:rPr>
              <w:t xml:space="preserve">Use of </w:t>
            </w:r>
          </w:p>
          <w:p w14:paraId="332D79B8" w14:textId="77777777" w:rsidR="003331C5" w:rsidRPr="00413E12" w:rsidRDefault="003331C5" w:rsidP="003331C5">
            <w:pPr>
              <w:pStyle w:val="TableParagraph"/>
              <w:ind w:right="111"/>
              <w:rPr>
                <w:rFonts w:asciiTheme="minorHAnsi" w:hAnsiTheme="minorHAnsi" w:cstheme="minorHAnsi"/>
                <w:sz w:val="24"/>
                <w:szCs w:val="24"/>
              </w:rPr>
            </w:pPr>
            <w:r w:rsidRPr="00413E12">
              <w:rPr>
                <w:rFonts w:asciiTheme="minorHAnsi" w:hAnsiTheme="minorHAnsi" w:cstheme="minorHAnsi"/>
                <w:sz w:val="24"/>
                <w:szCs w:val="24"/>
              </w:rPr>
              <w:t xml:space="preserve">Zones of Regulation across the school and targeted support for identified pupils. </w:t>
            </w:r>
          </w:p>
          <w:p w14:paraId="34CBDE68" w14:textId="27328B4A" w:rsidR="003331C5" w:rsidRPr="00413E12" w:rsidRDefault="003331C5" w:rsidP="00E47A3C">
            <w:pPr>
              <w:pStyle w:val="TableParagraph"/>
              <w:ind w:right="111"/>
              <w:rPr>
                <w:rFonts w:asciiTheme="minorHAnsi" w:hAnsiTheme="minorHAnsi" w:cstheme="minorHAnsi"/>
                <w:color w:val="0D0D0D"/>
                <w:sz w:val="24"/>
                <w:szCs w:val="24"/>
              </w:rPr>
            </w:pP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FF900" w14:textId="7250B70F" w:rsidR="003331C5" w:rsidRPr="00413E12" w:rsidRDefault="004D7BE9" w:rsidP="00C31636">
            <w:pPr>
              <w:pStyle w:val="TableRowCentered"/>
              <w:ind w:left="0" w:right="0"/>
              <w:jc w:val="left"/>
              <w:rPr>
                <w:rFonts w:asciiTheme="minorHAnsi" w:hAnsiTheme="minorHAnsi" w:cstheme="minorHAnsi"/>
                <w:szCs w:val="24"/>
              </w:rPr>
            </w:pPr>
            <w:r>
              <w:t xml:space="preserve">There is extensive evidence associating childhood social and emotional skills with improved outcomes at school and in later life (e.g., improved academic performance, attitudes, behaviour and relationships with peers): </w:t>
            </w:r>
            <w:proofErr w:type="gramStart"/>
            <w:r>
              <w:t>EEF_Social_and_Emotional_Learning.pdf(</w:t>
            </w:r>
            <w:proofErr w:type="spellStart"/>
            <w:proofErr w:type="gramEnd"/>
            <w:r>
              <w:t>educationendo</w:t>
            </w:r>
            <w:proofErr w:type="spellEnd"/>
            <w:r>
              <w:t xml:space="preserve"> wmentfoundation.org.uk)</w:t>
            </w: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037D6" w14:textId="3B5AABD1" w:rsidR="003331C5"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4</w:t>
            </w:r>
          </w:p>
        </w:tc>
      </w:tr>
      <w:tr w:rsidR="003331C5" w:rsidRPr="00413E12" w14:paraId="7A41D55C" w14:textId="77777777" w:rsidTr="004D7BE9">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FF1E2" w14:textId="39CFAB90" w:rsidR="003331C5" w:rsidRPr="00413E12" w:rsidRDefault="00E47A3C" w:rsidP="00E47A3C">
            <w:pPr>
              <w:pStyle w:val="TableParagraph"/>
              <w:ind w:right="111"/>
              <w:rPr>
                <w:rFonts w:asciiTheme="minorHAnsi" w:hAnsiTheme="minorHAnsi" w:cstheme="minorHAnsi"/>
                <w:color w:val="0D0D0D"/>
                <w:sz w:val="24"/>
                <w:szCs w:val="24"/>
              </w:rPr>
            </w:pPr>
            <w:r>
              <w:rPr>
                <w:rFonts w:asciiTheme="minorHAnsi" w:hAnsiTheme="minorHAnsi" w:cstheme="minorHAnsi"/>
                <w:color w:val="0D0D0D"/>
                <w:sz w:val="24"/>
                <w:szCs w:val="24"/>
              </w:rPr>
              <w:t>Run Junior Duke Award</w:t>
            </w:r>
            <w:r w:rsidR="003331C5" w:rsidRPr="00413E12">
              <w:rPr>
                <w:rFonts w:asciiTheme="minorHAnsi" w:hAnsiTheme="minorHAnsi" w:cstheme="minorHAnsi"/>
                <w:color w:val="0D0D0D"/>
                <w:sz w:val="24"/>
                <w:szCs w:val="24"/>
              </w:rPr>
              <w:t xml:space="preserve"> for identified PPG pupils to develop life skills and provide opportunities to encourage independence, resilience and self-motivation and they work towards the award. </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F2AB7" w14:textId="1BF37F9C" w:rsidR="003331C5" w:rsidRPr="00413E12" w:rsidRDefault="003331C5" w:rsidP="00C31636">
            <w:pPr>
              <w:pStyle w:val="TableRowCentered"/>
              <w:ind w:left="0" w:right="0"/>
              <w:jc w:val="left"/>
              <w:rPr>
                <w:rFonts w:asciiTheme="minorHAnsi" w:hAnsiTheme="minorHAnsi" w:cstheme="minorHAnsi"/>
                <w:szCs w:val="24"/>
              </w:rPr>
            </w:pPr>
            <w:r w:rsidRPr="00413E12">
              <w:rPr>
                <w:rFonts w:asciiTheme="minorHAnsi" w:hAnsiTheme="minorHAnsi" w:cstheme="minorHAnsi"/>
                <w:color w:val="474747"/>
                <w:szCs w:val="24"/>
                <w:shd w:val="clear" w:color="auto" w:fill="FFFFFF"/>
              </w:rPr>
              <w:t>Junior Duke is </w:t>
            </w:r>
            <w:r w:rsidRPr="00413E12">
              <w:rPr>
                <w:rFonts w:asciiTheme="minorHAnsi" w:hAnsiTheme="minorHAnsi" w:cstheme="minorHAnsi"/>
                <w:color w:val="040C28"/>
                <w:szCs w:val="24"/>
                <w:shd w:val="clear" w:color="auto" w:fill="D3E3FD"/>
              </w:rPr>
              <w:t>aimed to encourage independence, confidence, resilience and self-motivation</w:t>
            </w:r>
            <w:r w:rsidRPr="00413E12">
              <w:rPr>
                <w:rFonts w:asciiTheme="minorHAnsi" w:hAnsiTheme="minorHAnsi" w:cstheme="minorHAnsi"/>
                <w:color w:val="474747"/>
                <w:szCs w:val="24"/>
                <w:shd w:val="clear" w:color="auto" w:fill="FFFFFF"/>
              </w:rPr>
              <w:t>. Junior Duke is aimed at helping children aged 7 to 11 to learn and practice a large variety of life skills.</w:t>
            </w: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6907C" w14:textId="0FD03BB5" w:rsidR="003331C5"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 xml:space="preserve">3, 4 </w:t>
            </w:r>
          </w:p>
        </w:tc>
      </w:tr>
      <w:tr w:rsidR="003331C5" w:rsidRPr="00413E12" w14:paraId="56800EFA" w14:textId="77777777" w:rsidTr="004D7BE9">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8801D" w14:textId="77777777" w:rsidR="003331C5" w:rsidRPr="00413E12" w:rsidRDefault="003331C5" w:rsidP="003331C5">
            <w:pPr>
              <w:pStyle w:val="TableParagraph"/>
              <w:spacing w:line="274" w:lineRule="exact"/>
              <w:ind w:right="170"/>
              <w:rPr>
                <w:rFonts w:asciiTheme="minorHAnsi" w:hAnsiTheme="minorHAnsi" w:cstheme="minorHAnsi"/>
                <w:sz w:val="24"/>
                <w:szCs w:val="24"/>
              </w:rPr>
            </w:pPr>
            <w:r w:rsidRPr="000B4A68">
              <w:rPr>
                <w:rFonts w:asciiTheme="minorHAnsi" w:hAnsiTheme="minorHAnsi" w:cstheme="minorHAnsi"/>
                <w:bCs/>
                <w:sz w:val="24"/>
                <w:szCs w:val="24"/>
              </w:rPr>
              <w:t xml:space="preserve">Attendance </w:t>
            </w:r>
            <w:r w:rsidRPr="00413E12">
              <w:rPr>
                <w:rFonts w:asciiTheme="minorHAnsi" w:hAnsiTheme="minorHAnsi" w:cstheme="minorHAnsi"/>
                <w:sz w:val="24"/>
                <w:szCs w:val="24"/>
              </w:rPr>
              <w:t xml:space="preserve">of pupils will be monitored by leaders so that support for families where required can </w:t>
            </w:r>
            <w:r w:rsidRPr="00413E12">
              <w:rPr>
                <w:rFonts w:asciiTheme="minorHAnsi" w:hAnsiTheme="minorHAnsi" w:cstheme="minorHAnsi"/>
                <w:sz w:val="24"/>
                <w:szCs w:val="24"/>
              </w:rPr>
              <w:lastRenderedPageBreak/>
              <w:t xml:space="preserve">be given prior to implementing more punitive measures. </w:t>
            </w:r>
          </w:p>
          <w:p w14:paraId="2707A7A9" w14:textId="77777777" w:rsidR="003331C5" w:rsidRPr="00413E12" w:rsidRDefault="003331C5" w:rsidP="003331C5">
            <w:pPr>
              <w:pStyle w:val="TableParagraph"/>
              <w:spacing w:line="274" w:lineRule="exact"/>
              <w:ind w:left="142" w:right="170"/>
              <w:rPr>
                <w:rFonts w:asciiTheme="minorHAnsi" w:hAnsiTheme="minorHAnsi" w:cstheme="minorHAnsi"/>
                <w:sz w:val="24"/>
                <w:szCs w:val="24"/>
              </w:rPr>
            </w:pPr>
          </w:p>
          <w:p w14:paraId="6BB7D10A" w14:textId="77777777" w:rsidR="003331C5" w:rsidRPr="00413E12" w:rsidRDefault="003331C5" w:rsidP="003331C5">
            <w:pPr>
              <w:pStyle w:val="TableParagraph"/>
              <w:spacing w:line="274" w:lineRule="exact"/>
              <w:ind w:right="170"/>
              <w:rPr>
                <w:rFonts w:asciiTheme="minorHAnsi" w:hAnsiTheme="minorHAnsi" w:cstheme="minorHAnsi"/>
                <w:sz w:val="24"/>
                <w:szCs w:val="24"/>
              </w:rPr>
            </w:pPr>
            <w:r w:rsidRPr="00413E12">
              <w:rPr>
                <w:rFonts w:asciiTheme="minorHAnsi" w:hAnsiTheme="minorHAnsi" w:cstheme="minorHAnsi"/>
                <w:sz w:val="24"/>
                <w:szCs w:val="24"/>
              </w:rPr>
              <w:t xml:space="preserve">Class teachers will be given daily absence reports to inform discussions with parents. </w:t>
            </w:r>
          </w:p>
          <w:p w14:paraId="05DB53E3" w14:textId="77777777" w:rsidR="003331C5" w:rsidRPr="00413E12" w:rsidRDefault="003331C5" w:rsidP="003331C5">
            <w:pPr>
              <w:pStyle w:val="TableParagraph"/>
              <w:spacing w:line="274" w:lineRule="exact"/>
              <w:ind w:left="142" w:right="170"/>
              <w:rPr>
                <w:rFonts w:asciiTheme="minorHAnsi" w:hAnsiTheme="minorHAnsi" w:cstheme="minorHAnsi"/>
                <w:sz w:val="24"/>
                <w:szCs w:val="24"/>
              </w:rPr>
            </w:pPr>
          </w:p>
          <w:p w14:paraId="4A2DEAA1" w14:textId="77777777" w:rsidR="003331C5" w:rsidRPr="00413E12" w:rsidRDefault="003331C5" w:rsidP="003331C5">
            <w:pPr>
              <w:pStyle w:val="TableParagraph"/>
              <w:spacing w:line="274" w:lineRule="exact"/>
              <w:ind w:right="170"/>
              <w:rPr>
                <w:rFonts w:asciiTheme="minorHAnsi" w:hAnsiTheme="minorHAnsi" w:cstheme="minorHAnsi"/>
                <w:sz w:val="24"/>
                <w:szCs w:val="24"/>
              </w:rPr>
            </w:pPr>
            <w:r w:rsidRPr="00413E12">
              <w:rPr>
                <w:rFonts w:asciiTheme="minorHAnsi" w:hAnsiTheme="minorHAnsi" w:cstheme="minorHAnsi"/>
                <w:sz w:val="24"/>
                <w:szCs w:val="24"/>
              </w:rPr>
              <w:t xml:space="preserve">SLT to meet with families of children whose attendance is a concern to support and put a plan into place. </w:t>
            </w:r>
          </w:p>
          <w:p w14:paraId="2F280C0B" w14:textId="77777777" w:rsidR="003331C5" w:rsidRPr="00413E12" w:rsidRDefault="003331C5" w:rsidP="003331C5">
            <w:pPr>
              <w:pStyle w:val="TableParagraph"/>
              <w:ind w:right="111"/>
              <w:rPr>
                <w:rFonts w:asciiTheme="minorHAnsi" w:hAnsiTheme="minorHAnsi" w:cstheme="minorHAnsi"/>
                <w:color w:val="0D0D0D"/>
                <w:sz w:val="24"/>
                <w:szCs w:val="24"/>
              </w:rPr>
            </w:pPr>
          </w:p>
          <w:p w14:paraId="702AB83A" w14:textId="7990F4FF" w:rsidR="003331C5" w:rsidRPr="00413E12" w:rsidRDefault="003331C5" w:rsidP="003331C5">
            <w:pPr>
              <w:pStyle w:val="TableParagraph"/>
              <w:ind w:right="111"/>
              <w:rPr>
                <w:rFonts w:asciiTheme="minorHAnsi" w:hAnsiTheme="minorHAnsi" w:cstheme="minorHAnsi"/>
                <w:color w:val="0D0D0D"/>
                <w:sz w:val="24"/>
                <w:szCs w:val="24"/>
              </w:rPr>
            </w:pPr>
            <w:r w:rsidRPr="00413E12">
              <w:rPr>
                <w:rFonts w:asciiTheme="minorHAnsi" w:hAnsiTheme="minorHAnsi" w:cstheme="minorHAnsi"/>
                <w:color w:val="0D0D0D"/>
                <w:sz w:val="24"/>
                <w:szCs w:val="24"/>
              </w:rPr>
              <w:t xml:space="preserve">QLQOH to purchase support from EWO who can work with identified families. </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A78A4" w14:textId="5478D6A6" w:rsidR="003331C5" w:rsidRPr="00413E12" w:rsidRDefault="004D7BE9" w:rsidP="00C31636">
            <w:pPr>
              <w:pStyle w:val="TableRowCentered"/>
              <w:ind w:left="0" w:right="0"/>
              <w:jc w:val="left"/>
              <w:rPr>
                <w:rFonts w:asciiTheme="minorHAnsi" w:hAnsiTheme="minorHAnsi" w:cstheme="minorHAnsi"/>
                <w:color w:val="474747"/>
                <w:szCs w:val="24"/>
                <w:shd w:val="clear" w:color="auto" w:fill="FFFFFF"/>
              </w:rPr>
            </w:pPr>
            <w:r>
              <w:lastRenderedPageBreak/>
              <w:t xml:space="preserve">Following guidance from the DfE’s Improving School Attendance advice. The EEF states that well-designed school communications can be effective for improving attainment and a range of other outcomes, such as attendance. </w:t>
            </w:r>
            <w:r>
              <w:lastRenderedPageBreak/>
              <w:t>EEF_Parental_Engagement_Guidance_Report.pdf (d2tic4wvo1iusb.cloudfront.net)</w:t>
            </w: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2F0E4" w14:textId="428F5197" w:rsidR="003331C5"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lastRenderedPageBreak/>
              <w:t>5</w:t>
            </w:r>
          </w:p>
        </w:tc>
      </w:tr>
      <w:tr w:rsidR="00E47A3C" w:rsidRPr="00413E12" w14:paraId="766EB070" w14:textId="77777777" w:rsidTr="004D7BE9">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7B9F1" w14:textId="77777777" w:rsidR="00E47A3C" w:rsidRPr="000B4A68" w:rsidRDefault="00E47A3C" w:rsidP="003331C5">
            <w:pPr>
              <w:pStyle w:val="TableParagraph"/>
              <w:spacing w:line="274" w:lineRule="exact"/>
              <w:ind w:right="170"/>
              <w:rPr>
                <w:rFonts w:asciiTheme="minorHAnsi" w:hAnsiTheme="minorHAnsi" w:cstheme="minorHAnsi"/>
                <w:bCs/>
                <w:sz w:val="24"/>
                <w:szCs w:val="24"/>
              </w:rPr>
            </w:pPr>
            <w:r w:rsidRPr="000B4A68">
              <w:rPr>
                <w:rFonts w:asciiTheme="minorHAnsi" w:hAnsiTheme="minorHAnsi" w:cstheme="minorHAnsi"/>
                <w:bCs/>
                <w:sz w:val="24"/>
                <w:szCs w:val="24"/>
              </w:rPr>
              <w:t xml:space="preserve">Pupil Premium </w:t>
            </w:r>
            <w:proofErr w:type="gramStart"/>
            <w:r w:rsidRPr="000B4A68">
              <w:rPr>
                <w:rFonts w:asciiTheme="minorHAnsi" w:hAnsiTheme="minorHAnsi" w:cstheme="minorHAnsi"/>
                <w:bCs/>
                <w:sz w:val="24"/>
                <w:szCs w:val="24"/>
              </w:rPr>
              <w:t>sign up</w:t>
            </w:r>
            <w:proofErr w:type="gramEnd"/>
            <w:r w:rsidRPr="000B4A68">
              <w:rPr>
                <w:rFonts w:asciiTheme="minorHAnsi" w:hAnsiTheme="minorHAnsi" w:cstheme="minorHAnsi"/>
                <w:bCs/>
                <w:sz w:val="24"/>
                <w:szCs w:val="24"/>
              </w:rPr>
              <w:t xml:space="preserve"> </w:t>
            </w:r>
            <w:r w:rsidR="00375527" w:rsidRPr="000B4A68">
              <w:rPr>
                <w:rFonts w:asciiTheme="minorHAnsi" w:hAnsiTheme="minorHAnsi" w:cstheme="minorHAnsi"/>
                <w:bCs/>
                <w:sz w:val="24"/>
                <w:szCs w:val="24"/>
              </w:rPr>
              <w:t xml:space="preserve">support. </w:t>
            </w:r>
          </w:p>
          <w:p w14:paraId="3A11E5EF" w14:textId="77777777" w:rsidR="00375527" w:rsidRPr="00375527" w:rsidRDefault="00375527" w:rsidP="003331C5">
            <w:pPr>
              <w:pStyle w:val="TableParagraph"/>
              <w:spacing w:line="274" w:lineRule="exact"/>
              <w:ind w:right="170"/>
              <w:rPr>
                <w:rFonts w:asciiTheme="minorHAnsi" w:hAnsiTheme="minorHAnsi" w:cstheme="minorHAnsi"/>
                <w:sz w:val="24"/>
                <w:szCs w:val="24"/>
              </w:rPr>
            </w:pPr>
            <w:r w:rsidRPr="00375527">
              <w:rPr>
                <w:rFonts w:asciiTheme="minorHAnsi" w:hAnsiTheme="minorHAnsi" w:cstheme="minorHAnsi"/>
                <w:sz w:val="24"/>
                <w:szCs w:val="24"/>
              </w:rPr>
              <w:t xml:space="preserve">Pupil Premium leads and office staff to offer support to families when completing application if required. </w:t>
            </w:r>
          </w:p>
          <w:p w14:paraId="18ACBD76" w14:textId="154666CC" w:rsidR="00375527" w:rsidRPr="00375527" w:rsidRDefault="00375527" w:rsidP="003331C5">
            <w:pPr>
              <w:pStyle w:val="TableParagraph"/>
              <w:spacing w:line="274" w:lineRule="exact"/>
              <w:ind w:right="170"/>
              <w:rPr>
                <w:rFonts w:asciiTheme="minorHAnsi" w:hAnsiTheme="minorHAnsi" w:cstheme="minorHAnsi"/>
                <w:b/>
                <w:sz w:val="24"/>
                <w:szCs w:val="24"/>
              </w:rPr>
            </w:pPr>
            <w:r w:rsidRPr="00375527">
              <w:rPr>
                <w:rStyle w:val="Strong"/>
                <w:rFonts w:asciiTheme="minorHAnsi" w:hAnsiTheme="minorHAnsi" w:cstheme="minorHAnsi"/>
                <w:b w:val="0"/>
                <w:sz w:val="24"/>
                <w:szCs w:val="24"/>
                <w:shd w:val="clear" w:color="auto" w:fill="FFFFFF"/>
              </w:rPr>
              <w:t>Regular newsfeed updates throughout the academic year signposting parents to the FSM application forms</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D1130" w14:textId="47FB2BF5" w:rsidR="00E47A3C" w:rsidRPr="00413E12" w:rsidRDefault="004D7BE9" w:rsidP="00C31636">
            <w:pPr>
              <w:pStyle w:val="TableRowCentered"/>
              <w:ind w:left="0" w:right="0"/>
              <w:jc w:val="left"/>
              <w:rPr>
                <w:rFonts w:asciiTheme="minorHAnsi" w:hAnsiTheme="minorHAnsi" w:cstheme="minorHAnsi"/>
                <w:color w:val="474747"/>
                <w:szCs w:val="24"/>
                <w:shd w:val="clear" w:color="auto" w:fill="FFFFFF"/>
              </w:rPr>
            </w:pPr>
            <w:r>
              <w:t>Following guidance from the DfE’s Improving School Attendance advice. The EEF states that well-designed school communications can be effective for improving attainment and a range of other outcomes, such as attendance. EEF_Parental_Engagement_Guidance_Report.pdf (d2tic4wvo1iusb.cloudfront.net)</w:t>
            </w: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9368D" w14:textId="0F39E899" w:rsidR="00E47A3C" w:rsidRPr="00413E12" w:rsidRDefault="000B4A68" w:rsidP="00C31636">
            <w:pPr>
              <w:pStyle w:val="TableRowCentered"/>
              <w:ind w:left="0" w:right="0"/>
              <w:jc w:val="left"/>
              <w:rPr>
                <w:rFonts w:asciiTheme="minorHAnsi" w:hAnsiTheme="minorHAnsi" w:cstheme="minorHAnsi"/>
                <w:szCs w:val="24"/>
              </w:rPr>
            </w:pPr>
            <w:r>
              <w:rPr>
                <w:rFonts w:asciiTheme="minorHAnsi" w:hAnsiTheme="minorHAnsi" w:cstheme="minorHAnsi"/>
                <w:szCs w:val="24"/>
              </w:rPr>
              <w:t>6</w:t>
            </w:r>
          </w:p>
        </w:tc>
      </w:tr>
    </w:tbl>
    <w:p w14:paraId="2A7D5540" w14:textId="77777777" w:rsidR="00E66558" w:rsidRDefault="00E66558">
      <w:pPr>
        <w:spacing w:before="240" w:after="0"/>
        <w:rPr>
          <w:b/>
          <w:bCs/>
          <w:color w:val="104F75"/>
          <w:sz w:val="28"/>
          <w:szCs w:val="28"/>
        </w:rPr>
      </w:pPr>
    </w:p>
    <w:p w14:paraId="2A7D5541" w14:textId="626E0464" w:rsidR="00E66558" w:rsidRDefault="009D71E8" w:rsidP="00120AB1">
      <w:r>
        <w:rPr>
          <w:b/>
          <w:bCs/>
          <w:color w:val="104F75"/>
          <w:sz w:val="28"/>
          <w:szCs w:val="28"/>
        </w:rPr>
        <w:t>Total budgeted cost: £</w:t>
      </w:r>
      <w:r w:rsidR="00714D00">
        <w:rPr>
          <w:b/>
          <w:bCs/>
          <w:color w:val="104F75"/>
          <w:sz w:val="28"/>
          <w:szCs w:val="28"/>
        </w:rPr>
        <w:t>82,136</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11796"/>
      </w:tblGrid>
      <w:tr w:rsidR="00173D4C" w14:paraId="7FB51099" w14:textId="77777777" w:rsidTr="00413E12">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5A2D88" w14:textId="77777777" w:rsidR="00413E12" w:rsidRPr="00990623" w:rsidRDefault="00413E12" w:rsidP="00413E12">
            <w:pPr>
              <w:ind w:left="112"/>
              <w:rPr>
                <w:b/>
                <w:color w:val="000000" w:themeColor="text1"/>
              </w:rPr>
            </w:pPr>
            <w:r w:rsidRPr="00990623">
              <w:rPr>
                <w:b/>
                <w:color w:val="000000" w:themeColor="text1"/>
              </w:rPr>
              <w:t>Pupil premium strategy outcomes</w:t>
            </w:r>
          </w:p>
          <w:p w14:paraId="589174ED" w14:textId="77777777" w:rsidR="00413E12" w:rsidRPr="00990623" w:rsidRDefault="00413E12" w:rsidP="00413E12">
            <w:pPr>
              <w:pStyle w:val="BodyText"/>
              <w:shd w:val="clear" w:color="auto" w:fill="FFFFFF" w:themeFill="background1"/>
              <w:spacing w:before="245"/>
              <w:ind w:left="112" w:right="339"/>
              <w:jc w:val="both"/>
              <w:rPr>
                <w:color w:val="000000" w:themeColor="text1"/>
                <w:sz w:val="22"/>
                <w:szCs w:val="22"/>
              </w:rPr>
            </w:pPr>
            <w:r w:rsidRPr="00990623">
              <w:rPr>
                <w:color w:val="000000" w:themeColor="text1"/>
                <w:sz w:val="22"/>
                <w:szCs w:val="22"/>
              </w:rPr>
              <w:t>This details the impact that our pupil premium activity had on pupils in the 2024 to 2025 academic year.</w:t>
            </w:r>
          </w:p>
          <w:p w14:paraId="5F3F7C9E" w14:textId="77777777" w:rsidR="00413E12" w:rsidRPr="00990623" w:rsidRDefault="00413E12" w:rsidP="00413E12">
            <w:pPr>
              <w:pStyle w:val="BodyText"/>
              <w:shd w:val="clear" w:color="auto" w:fill="FFFFFF" w:themeFill="background1"/>
              <w:spacing w:before="245"/>
              <w:ind w:left="112" w:right="339"/>
              <w:jc w:val="both"/>
              <w:rPr>
                <w:color w:val="000000" w:themeColor="text1"/>
                <w:sz w:val="22"/>
                <w:szCs w:val="22"/>
              </w:rPr>
            </w:pPr>
            <w:r w:rsidRPr="00990623">
              <w:rPr>
                <w:b/>
                <w:color w:val="000000" w:themeColor="text1"/>
                <w:sz w:val="22"/>
                <w:szCs w:val="22"/>
              </w:rPr>
              <w:t xml:space="preserve">Intended Outcome 1: Pupils eligible for PPG in all year groups to increase progress and attainment, closing the gap on their </w:t>
            </w:r>
            <w:proofErr w:type="gramStart"/>
            <w:r w:rsidRPr="00990623">
              <w:rPr>
                <w:b/>
                <w:color w:val="000000" w:themeColor="text1"/>
                <w:sz w:val="22"/>
                <w:szCs w:val="22"/>
              </w:rPr>
              <w:t>Non PP</w:t>
            </w:r>
            <w:proofErr w:type="gramEnd"/>
            <w:r w:rsidRPr="00990623">
              <w:rPr>
                <w:b/>
                <w:color w:val="000000" w:themeColor="text1"/>
                <w:sz w:val="22"/>
                <w:szCs w:val="22"/>
              </w:rPr>
              <w:t xml:space="preserve"> peers in reading and writing</w:t>
            </w:r>
            <w:r w:rsidRPr="00990623">
              <w:rPr>
                <w:color w:val="000000" w:themeColor="text1"/>
                <w:sz w:val="22"/>
                <w:szCs w:val="22"/>
              </w:rPr>
              <w:t>.</w:t>
            </w:r>
          </w:p>
          <w:p w14:paraId="219CA60C" w14:textId="77777777" w:rsidR="00413E12" w:rsidRPr="00990623" w:rsidRDefault="00413E12" w:rsidP="00413E12">
            <w:pPr>
              <w:shd w:val="clear" w:color="auto" w:fill="FFFFFF" w:themeFill="background1"/>
              <w:autoSpaceDN/>
              <w:spacing w:before="120" w:after="60"/>
              <w:rPr>
                <w:color w:val="000000" w:themeColor="text1"/>
              </w:rPr>
            </w:pPr>
            <w:r w:rsidRPr="00990623">
              <w:rPr>
                <w:color w:val="000000" w:themeColor="text1"/>
              </w:rPr>
              <w:t>During the 2024–2025 academic year, the school has made strides in supporting pupils in receipt of the Pupil Premium Grant (PPG). Notably, attainment among PPG pupils in Key Stage 2 (KS2) is higher compared to Key Stage 1 (KS1).</w:t>
            </w:r>
          </w:p>
          <w:p w14:paraId="119ADC60" w14:textId="77777777" w:rsidR="00413E12" w:rsidRPr="00990623" w:rsidRDefault="00413E12" w:rsidP="00413E12">
            <w:pPr>
              <w:shd w:val="clear" w:color="auto" w:fill="FFFFFF" w:themeFill="background1"/>
              <w:autoSpaceDN/>
              <w:spacing w:before="100" w:beforeAutospacing="1" w:after="100" w:afterAutospacing="1"/>
              <w:rPr>
                <w:color w:val="000000" w:themeColor="text1"/>
              </w:rPr>
            </w:pPr>
            <w:r w:rsidRPr="00990623">
              <w:rPr>
                <w:color w:val="000000" w:themeColor="text1"/>
              </w:rPr>
              <w:t>This can be attributed to several key factors:</w:t>
            </w:r>
          </w:p>
          <w:p w14:paraId="7D050352" w14:textId="77777777" w:rsidR="00413E12" w:rsidRPr="00990623" w:rsidRDefault="00413E12" w:rsidP="00413E12">
            <w:pPr>
              <w:numPr>
                <w:ilvl w:val="0"/>
                <w:numId w:val="19"/>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b/>
                <w:bCs/>
                <w:color w:val="000000" w:themeColor="text1"/>
              </w:rPr>
              <w:t>Specific SEND Needs</w:t>
            </w:r>
            <w:r w:rsidRPr="00990623">
              <w:rPr>
                <w:color w:val="000000" w:themeColor="text1"/>
              </w:rPr>
              <w:t>: A higher proportion of pupils in KS1 have Special Educational Needs and Disabilities (SEND), which can impact overall attainment data.</w:t>
            </w:r>
          </w:p>
          <w:p w14:paraId="445D66B0" w14:textId="77777777" w:rsidR="00413E12" w:rsidRPr="00990623" w:rsidRDefault="00413E12" w:rsidP="00413E12">
            <w:pPr>
              <w:numPr>
                <w:ilvl w:val="0"/>
                <w:numId w:val="19"/>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b/>
                <w:bCs/>
                <w:color w:val="000000" w:themeColor="text1"/>
              </w:rPr>
              <w:t>Disadvantaged cohort numbers</w:t>
            </w:r>
            <w:r w:rsidRPr="00990623">
              <w:rPr>
                <w:color w:val="000000" w:themeColor="text1"/>
              </w:rPr>
              <w:t>: The smaller number of PPG pupils in KS1 means that each individual’s performance has a greater statistical impact on overall outcomes.</w:t>
            </w:r>
          </w:p>
          <w:p w14:paraId="4E393831" w14:textId="77777777" w:rsidR="00413E12" w:rsidRPr="00990623" w:rsidRDefault="00413E12" w:rsidP="00413E12">
            <w:pPr>
              <w:numPr>
                <w:ilvl w:val="0"/>
                <w:numId w:val="19"/>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b/>
                <w:bCs/>
                <w:color w:val="000000" w:themeColor="text1"/>
              </w:rPr>
              <w:t>SALT and EAL Needs</w:t>
            </w:r>
            <w:r w:rsidRPr="00990623">
              <w:rPr>
                <w:color w:val="000000" w:themeColor="text1"/>
              </w:rPr>
              <w:t>: Many KS1 pupils require Speech and Language Therapy (SALT) support or are at the early stages of learning English as an Additional Language (EAL). These needs can initially affect attainment but tend to diminish over time.</w:t>
            </w:r>
          </w:p>
          <w:p w14:paraId="042D89DE" w14:textId="77777777" w:rsidR="00413E12" w:rsidRPr="00990623" w:rsidRDefault="00413E12" w:rsidP="00413E12">
            <w:pPr>
              <w:numPr>
                <w:ilvl w:val="0"/>
                <w:numId w:val="19"/>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b/>
                <w:bCs/>
                <w:color w:val="000000" w:themeColor="text1"/>
              </w:rPr>
              <w:t>EAL Progression</w:t>
            </w:r>
            <w:r w:rsidRPr="00990623">
              <w:rPr>
                <w:color w:val="000000" w:themeColor="text1"/>
              </w:rPr>
              <w:t>: Historically, EAL pupils tend to close the attainment gap as they progress through school, often achieving parity or better outcomes by KS2.</w:t>
            </w:r>
          </w:p>
          <w:p w14:paraId="620EC9DC" w14:textId="77777777" w:rsidR="00413E12" w:rsidRPr="00990623" w:rsidRDefault="00413E12" w:rsidP="00413E12">
            <w:pPr>
              <w:shd w:val="clear" w:color="auto" w:fill="FFFFFF" w:themeFill="background1"/>
              <w:autoSpaceDN/>
              <w:spacing w:before="120" w:after="60"/>
              <w:rPr>
                <w:color w:val="000000" w:themeColor="text1"/>
              </w:rPr>
            </w:pPr>
            <w:r w:rsidRPr="00990623">
              <w:rPr>
                <w:color w:val="000000" w:themeColor="text1"/>
              </w:rPr>
              <w:t xml:space="preserve">These improvements reflect the success of targeted interventions and whole-school strategies aimed at raising achievement for disadvantaged pupils. Although the data suggests disadvantaged pupils are not achieving </w:t>
            </w:r>
            <w:proofErr w:type="spellStart"/>
            <w:r w:rsidRPr="00990623">
              <w:rPr>
                <w:color w:val="000000" w:themeColor="text1"/>
              </w:rPr>
              <w:t>inline</w:t>
            </w:r>
            <w:proofErr w:type="spellEnd"/>
            <w:r w:rsidRPr="00990623">
              <w:rPr>
                <w:color w:val="000000" w:themeColor="text1"/>
              </w:rPr>
              <w:t xml:space="preserve"> with their </w:t>
            </w:r>
            <w:proofErr w:type="gramStart"/>
            <w:r w:rsidRPr="00990623">
              <w:rPr>
                <w:color w:val="000000" w:themeColor="text1"/>
              </w:rPr>
              <w:t>peers,  the</w:t>
            </w:r>
            <w:proofErr w:type="gramEnd"/>
            <w:r w:rsidRPr="00990623">
              <w:rPr>
                <w:color w:val="000000" w:themeColor="text1"/>
              </w:rPr>
              <w:t xml:space="preserve"> closing gap between literacy and numeracy is largely positive. </w:t>
            </w:r>
          </w:p>
          <w:p w14:paraId="6C62F04F" w14:textId="77777777" w:rsidR="00413E12" w:rsidRPr="00990623" w:rsidRDefault="00413E12" w:rsidP="00413E12">
            <w:pPr>
              <w:shd w:val="clear" w:color="auto" w:fill="FFFFFF" w:themeFill="background1"/>
              <w:autoSpaceDN/>
              <w:spacing w:before="120" w:after="60"/>
              <w:rPr>
                <w:color w:val="000000" w:themeColor="text1"/>
              </w:rPr>
            </w:pPr>
          </w:p>
          <w:p w14:paraId="2AA9FC6A" w14:textId="77777777" w:rsidR="00413E12" w:rsidRPr="00A220F9" w:rsidRDefault="00413E12" w:rsidP="00413E12">
            <w:pPr>
              <w:shd w:val="clear" w:color="auto" w:fill="FFFFFF" w:themeFill="background1"/>
              <w:autoSpaceDN/>
              <w:spacing w:before="120" w:after="60"/>
              <w:rPr>
                <w:color w:val="000000" w:themeColor="text1"/>
              </w:rPr>
            </w:pPr>
            <w:r w:rsidRPr="00A220F9">
              <w:rPr>
                <w:color w:val="000000" w:themeColor="text1"/>
              </w:rPr>
              <w:t>Throughout the year, identified Pupil Premium pupils have benefited from a range of additional support, including:</w:t>
            </w:r>
          </w:p>
          <w:p w14:paraId="56452FC5" w14:textId="77777777" w:rsidR="00413E12" w:rsidRPr="00A220F9" w:rsidRDefault="00413E12" w:rsidP="00413E12">
            <w:pPr>
              <w:numPr>
                <w:ilvl w:val="0"/>
                <w:numId w:val="20"/>
              </w:numPr>
              <w:shd w:val="clear" w:color="auto" w:fill="FFFFFF" w:themeFill="background1"/>
              <w:suppressAutoHyphens w:val="0"/>
              <w:autoSpaceDN/>
              <w:spacing w:before="100" w:beforeAutospacing="1" w:after="100" w:afterAutospacing="1" w:line="240" w:lineRule="auto"/>
              <w:ind w:left="0"/>
              <w:rPr>
                <w:color w:val="000000" w:themeColor="text1"/>
              </w:rPr>
            </w:pPr>
            <w:r w:rsidRPr="00A220F9">
              <w:rPr>
                <w:color w:val="000000" w:themeColor="text1"/>
              </w:rPr>
              <w:t>SALT support</w:t>
            </w:r>
          </w:p>
          <w:p w14:paraId="37467A6C" w14:textId="77777777" w:rsidR="00413E12" w:rsidRPr="00A220F9" w:rsidRDefault="00413E12" w:rsidP="00413E12">
            <w:pPr>
              <w:numPr>
                <w:ilvl w:val="0"/>
                <w:numId w:val="20"/>
              </w:numPr>
              <w:shd w:val="clear" w:color="auto" w:fill="FFFFFF" w:themeFill="background1"/>
              <w:suppressAutoHyphens w:val="0"/>
              <w:autoSpaceDN/>
              <w:spacing w:before="100" w:beforeAutospacing="1" w:after="100" w:afterAutospacing="1" w:line="240" w:lineRule="auto"/>
              <w:ind w:left="0"/>
              <w:rPr>
                <w:color w:val="000000" w:themeColor="text1"/>
              </w:rPr>
            </w:pPr>
            <w:r w:rsidRPr="00A220F9">
              <w:rPr>
                <w:color w:val="000000" w:themeColor="text1"/>
              </w:rPr>
              <w:t>Language interventions (</w:t>
            </w:r>
            <w:proofErr w:type="gramStart"/>
            <w:r w:rsidRPr="00A220F9">
              <w:rPr>
                <w:color w:val="000000" w:themeColor="text1"/>
              </w:rPr>
              <w:t>e.g.</w:t>
            </w:r>
            <w:proofErr w:type="gramEnd"/>
            <w:r w:rsidRPr="00A220F9">
              <w:rPr>
                <w:color w:val="000000" w:themeColor="text1"/>
              </w:rPr>
              <w:t xml:space="preserve"> Mastery folders)</w:t>
            </w:r>
          </w:p>
          <w:p w14:paraId="25D3639E" w14:textId="77777777" w:rsidR="00413E12" w:rsidRPr="00A220F9" w:rsidRDefault="00413E12" w:rsidP="00413E12">
            <w:pPr>
              <w:numPr>
                <w:ilvl w:val="0"/>
                <w:numId w:val="20"/>
              </w:numPr>
              <w:shd w:val="clear" w:color="auto" w:fill="FFFFFF" w:themeFill="background1"/>
              <w:suppressAutoHyphens w:val="0"/>
              <w:autoSpaceDN/>
              <w:spacing w:before="100" w:beforeAutospacing="1" w:after="100" w:afterAutospacing="1" w:line="240" w:lineRule="auto"/>
              <w:ind w:left="0"/>
              <w:rPr>
                <w:color w:val="000000" w:themeColor="text1"/>
              </w:rPr>
            </w:pPr>
            <w:r w:rsidRPr="00A220F9">
              <w:rPr>
                <w:color w:val="000000" w:themeColor="text1"/>
              </w:rPr>
              <w:t>Targeted phonics and literacy groups</w:t>
            </w:r>
          </w:p>
          <w:p w14:paraId="39A16AD5" w14:textId="77777777" w:rsidR="00413E12" w:rsidRPr="00A220F9" w:rsidRDefault="00413E12" w:rsidP="00413E12">
            <w:pPr>
              <w:numPr>
                <w:ilvl w:val="0"/>
                <w:numId w:val="20"/>
              </w:numPr>
              <w:shd w:val="clear" w:color="auto" w:fill="FFFFFF" w:themeFill="background1"/>
              <w:suppressAutoHyphens w:val="0"/>
              <w:autoSpaceDN/>
              <w:spacing w:before="100" w:beforeAutospacing="1" w:after="100" w:afterAutospacing="1" w:line="240" w:lineRule="auto"/>
              <w:ind w:left="0"/>
              <w:rPr>
                <w:color w:val="000000" w:themeColor="text1"/>
              </w:rPr>
            </w:pPr>
            <w:r w:rsidRPr="00A220F9">
              <w:rPr>
                <w:color w:val="000000" w:themeColor="text1"/>
              </w:rPr>
              <w:t>Daily reading</w:t>
            </w:r>
          </w:p>
          <w:p w14:paraId="008C3D55" w14:textId="77777777" w:rsidR="00413E12" w:rsidRPr="00A220F9" w:rsidRDefault="00413E12" w:rsidP="00413E12">
            <w:pPr>
              <w:numPr>
                <w:ilvl w:val="0"/>
                <w:numId w:val="20"/>
              </w:numPr>
              <w:shd w:val="clear" w:color="auto" w:fill="FFFFFF" w:themeFill="background1"/>
              <w:suppressAutoHyphens w:val="0"/>
              <w:autoSpaceDN/>
              <w:spacing w:before="100" w:beforeAutospacing="1" w:after="100" w:afterAutospacing="1" w:line="240" w:lineRule="auto"/>
              <w:ind w:left="0"/>
              <w:rPr>
                <w:color w:val="000000" w:themeColor="text1"/>
              </w:rPr>
            </w:pPr>
            <w:r w:rsidRPr="00A220F9">
              <w:rPr>
                <w:color w:val="000000" w:themeColor="text1"/>
              </w:rPr>
              <w:t>Pre-teaching sessions</w:t>
            </w:r>
          </w:p>
          <w:p w14:paraId="1F199217" w14:textId="77777777" w:rsidR="00413E12" w:rsidRPr="00990623" w:rsidRDefault="00413E12" w:rsidP="00413E12">
            <w:pPr>
              <w:numPr>
                <w:ilvl w:val="0"/>
                <w:numId w:val="20"/>
              </w:numPr>
              <w:shd w:val="clear" w:color="auto" w:fill="FFFFFF" w:themeFill="background1"/>
              <w:suppressAutoHyphens w:val="0"/>
              <w:autoSpaceDN/>
              <w:spacing w:before="100" w:beforeAutospacing="1" w:after="100" w:afterAutospacing="1" w:line="240" w:lineRule="auto"/>
              <w:ind w:left="0"/>
              <w:rPr>
                <w:color w:val="000000" w:themeColor="text1"/>
              </w:rPr>
            </w:pPr>
            <w:r w:rsidRPr="00A220F9">
              <w:rPr>
                <w:color w:val="000000" w:themeColor="text1"/>
              </w:rPr>
              <w:t>Accelerated Reader programme</w:t>
            </w:r>
          </w:p>
          <w:tbl>
            <w:tblPr>
              <w:tblStyle w:val="TableGrid"/>
              <w:tblpPr w:leftFromText="180" w:rightFromText="180" w:vertAnchor="text" w:horzAnchor="margin" w:tblpY="1588"/>
              <w:tblW w:w="0" w:type="auto"/>
              <w:tblLook w:val="04A0" w:firstRow="1" w:lastRow="0" w:firstColumn="1" w:lastColumn="0" w:noHBand="0" w:noVBand="1"/>
            </w:tblPr>
            <w:tblGrid>
              <w:gridCol w:w="1587"/>
              <w:gridCol w:w="1505"/>
              <w:gridCol w:w="1505"/>
              <w:gridCol w:w="1505"/>
              <w:gridCol w:w="1506"/>
              <w:gridCol w:w="1408"/>
            </w:tblGrid>
            <w:tr w:rsidR="00413E12" w:rsidRPr="00990623" w14:paraId="4F1A3A86" w14:textId="77777777" w:rsidTr="006B6649">
              <w:tc>
                <w:tcPr>
                  <w:tcW w:w="1587" w:type="dxa"/>
                </w:tcPr>
                <w:p w14:paraId="33063647" w14:textId="77777777" w:rsidR="00413E12" w:rsidRPr="00990623" w:rsidRDefault="00413E12" w:rsidP="00413E12">
                  <w:pPr>
                    <w:rPr>
                      <w:color w:val="000000" w:themeColor="text1"/>
                    </w:rPr>
                  </w:pPr>
                </w:p>
              </w:tc>
              <w:tc>
                <w:tcPr>
                  <w:tcW w:w="1505" w:type="dxa"/>
                </w:tcPr>
                <w:p w14:paraId="105D106F" w14:textId="77777777" w:rsidR="00413E12" w:rsidRPr="00990623" w:rsidRDefault="00413E12" w:rsidP="00413E12">
                  <w:pPr>
                    <w:rPr>
                      <w:color w:val="000000" w:themeColor="text1"/>
                    </w:rPr>
                  </w:pPr>
                  <w:r w:rsidRPr="00990623">
                    <w:rPr>
                      <w:color w:val="000000" w:themeColor="text1"/>
                    </w:rPr>
                    <w:t>Year 1</w:t>
                  </w:r>
                </w:p>
              </w:tc>
              <w:tc>
                <w:tcPr>
                  <w:tcW w:w="1505" w:type="dxa"/>
                </w:tcPr>
                <w:p w14:paraId="5D4C2ADB" w14:textId="77777777" w:rsidR="00413E12" w:rsidRPr="00990623" w:rsidRDefault="00413E12" w:rsidP="00413E12">
                  <w:pPr>
                    <w:rPr>
                      <w:color w:val="000000" w:themeColor="text1"/>
                    </w:rPr>
                  </w:pPr>
                  <w:r w:rsidRPr="00990623">
                    <w:rPr>
                      <w:color w:val="000000" w:themeColor="text1"/>
                    </w:rPr>
                    <w:t xml:space="preserve">Year 2 </w:t>
                  </w:r>
                </w:p>
              </w:tc>
              <w:tc>
                <w:tcPr>
                  <w:tcW w:w="1505" w:type="dxa"/>
                </w:tcPr>
                <w:p w14:paraId="4E15026A" w14:textId="77777777" w:rsidR="00413E12" w:rsidRPr="00990623" w:rsidRDefault="00413E12" w:rsidP="00413E12">
                  <w:pPr>
                    <w:rPr>
                      <w:color w:val="000000" w:themeColor="text1"/>
                    </w:rPr>
                  </w:pPr>
                  <w:r w:rsidRPr="00990623">
                    <w:rPr>
                      <w:color w:val="000000" w:themeColor="text1"/>
                    </w:rPr>
                    <w:t xml:space="preserve">Year 3 </w:t>
                  </w:r>
                </w:p>
              </w:tc>
              <w:tc>
                <w:tcPr>
                  <w:tcW w:w="1506" w:type="dxa"/>
                </w:tcPr>
                <w:p w14:paraId="170A7F6A" w14:textId="77777777" w:rsidR="00413E12" w:rsidRPr="00990623" w:rsidRDefault="00413E12" w:rsidP="00413E12">
                  <w:pPr>
                    <w:rPr>
                      <w:color w:val="000000" w:themeColor="text1"/>
                    </w:rPr>
                  </w:pPr>
                  <w:r w:rsidRPr="00990623">
                    <w:rPr>
                      <w:color w:val="000000" w:themeColor="text1"/>
                    </w:rPr>
                    <w:t xml:space="preserve">Year 4 </w:t>
                  </w:r>
                </w:p>
              </w:tc>
              <w:tc>
                <w:tcPr>
                  <w:tcW w:w="1408" w:type="dxa"/>
                </w:tcPr>
                <w:p w14:paraId="08C6D65C" w14:textId="77777777" w:rsidR="00413E12" w:rsidRPr="00990623" w:rsidRDefault="00413E12" w:rsidP="00413E12">
                  <w:pPr>
                    <w:rPr>
                      <w:color w:val="000000" w:themeColor="text1"/>
                    </w:rPr>
                  </w:pPr>
                  <w:r w:rsidRPr="00990623">
                    <w:rPr>
                      <w:color w:val="000000" w:themeColor="text1"/>
                    </w:rPr>
                    <w:t xml:space="preserve">Year 5 </w:t>
                  </w:r>
                </w:p>
              </w:tc>
            </w:tr>
            <w:tr w:rsidR="00413E12" w:rsidRPr="00990623" w14:paraId="40F5A71F" w14:textId="77777777" w:rsidTr="006B6649">
              <w:tc>
                <w:tcPr>
                  <w:tcW w:w="1587" w:type="dxa"/>
                </w:tcPr>
                <w:p w14:paraId="3C43FBE0" w14:textId="77777777" w:rsidR="00413E12" w:rsidRPr="00990623" w:rsidRDefault="00413E12" w:rsidP="00413E12">
                  <w:pPr>
                    <w:rPr>
                      <w:color w:val="000000" w:themeColor="text1"/>
                    </w:rPr>
                  </w:pPr>
                  <w:r w:rsidRPr="00990623">
                    <w:rPr>
                      <w:color w:val="000000" w:themeColor="text1"/>
                    </w:rPr>
                    <w:t xml:space="preserve">Reading </w:t>
                  </w:r>
                </w:p>
              </w:tc>
              <w:tc>
                <w:tcPr>
                  <w:tcW w:w="1505" w:type="dxa"/>
                </w:tcPr>
                <w:p w14:paraId="17228802" w14:textId="77777777" w:rsidR="00413E12" w:rsidRPr="00990623" w:rsidRDefault="00413E12" w:rsidP="00413E12">
                  <w:pPr>
                    <w:rPr>
                      <w:color w:val="000000" w:themeColor="text1"/>
                    </w:rPr>
                  </w:pPr>
                  <w:r w:rsidRPr="00990623">
                    <w:rPr>
                      <w:color w:val="000000" w:themeColor="text1"/>
                    </w:rPr>
                    <w:t>50%</w:t>
                  </w:r>
                </w:p>
              </w:tc>
              <w:tc>
                <w:tcPr>
                  <w:tcW w:w="1505" w:type="dxa"/>
                </w:tcPr>
                <w:p w14:paraId="22C88115" w14:textId="77777777" w:rsidR="00413E12" w:rsidRPr="00990623" w:rsidRDefault="00413E12" w:rsidP="00413E12">
                  <w:pPr>
                    <w:rPr>
                      <w:color w:val="000000" w:themeColor="text1"/>
                    </w:rPr>
                  </w:pPr>
                  <w:r w:rsidRPr="00990623">
                    <w:rPr>
                      <w:color w:val="000000" w:themeColor="text1"/>
                    </w:rPr>
                    <w:t>25%</w:t>
                  </w:r>
                </w:p>
              </w:tc>
              <w:tc>
                <w:tcPr>
                  <w:tcW w:w="1505" w:type="dxa"/>
                </w:tcPr>
                <w:p w14:paraId="010CB9A1" w14:textId="77777777" w:rsidR="00413E12" w:rsidRPr="00990623" w:rsidRDefault="00413E12" w:rsidP="00413E12">
                  <w:pPr>
                    <w:rPr>
                      <w:color w:val="000000" w:themeColor="text1"/>
                    </w:rPr>
                  </w:pPr>
                  <w:r w:rsidRPr="00990623">
                    <w:rPr>
                      <w:color w:val="000000" w:themeColor="text1"/>
                    </w:rPr>
                    <w:t>75%</w:t>
                  </w:r>
                </w:p>
              </w:tc>
              <w:tc>
                <w:tcPr>
                  <w:tcW w:w="1506" w:type="dxa"/>
                </w:tcPr>
                <w:p w14:paraId="603A1567" w14:textId="77777777" w:rsidR="00413E12" w:rsidRPr="00990623" w:rsidRDefault="00413E12" w:rsidP="00413E12">
                  <w:pPr>
                    <w:rPr>
                      <w:color w:val="000000" w:themeColor="text1"/>
                    </w:rPr>
                  </w:pPr>
                  <w:r w:rsidRPr="00990623">
                    <w:rPr>
                      <w:color w:val="000000" w:themeColor="text1"/>
                    </w:rPr>
                    <w:t>67%</w:t>
                  </w:r>
                </w:p>
              </w:tc>
              <w:tc>
                <w:tcPr>
                  <w:tcW w:w="1408" w:type="dxa"/>
                </w:tcPr>
                <w:p w14:paraId="2F53E7F0" w14:textId="77777777" w:rsidR="00413E12" w:rsidRPr="00990623" w:rsidRDefault="00413E12" w:rsidP="00413E12">
                  <w:pPr>
                    <w:rPr>
                      <w:color w:val="000000" w:themeColor="text1"/>
                    </w:rPr>
                  </w:pPr>
                  <w:r w:rsidRPr="00990623">
                    <w:rPr>
                      <w:color w:val="000000" w:themeColor="text1"/>
                    </w:rPr>
                    <w:t>89%</w:t>
                  </w:r>
                </w:p>
              </w:tc>
            </w:tr>
            <w:tr w:rsidR="00413E12" w:rsidRPr="00990623" w14:paraId="3D9B7568" w14:textId="77777777" w:rsidTr="006B6649">
              <w:tc>
                <w:tcPr>
                  <w:tcW w:w="1587" w:type="dxa"/>
                </w:tcPr>
                <w:p w14:paraId="2B192E4C" w14:textId="77777777" w:rsidR="00413E12" w:rsidRPr="00990623" w:rsidRDefault="00413E12" w:rsidP="00413E12">
                  <w:pPr>
                    <w:rPr>
                      <w:color w:val="000000" w:themeColor="text1"/>
                    </w:rPr>
                  </w:pPr>
                  <w:r w:rsidRPr="00990623">
                    <w:rPr>
                      <w:color w:val="000000" w:themeColor="text1"/>
                    </w:rPr>
                    <w:t xml:space="preserve">Writing </w:t>
                  </w:r>
                </w:p>
              </w:tc>
              <w:tc>
                <w:tcPr>
                  <w:tcW w:w="1505" w:type="dxa"/>
                </w:tcPr>
                <w:p w14:paraId="0011F1E1" w14:textId="77777777" w:rsidR="00413E12" w:rsidRPr="00990623" w:rsidRDefault="00413E12" w:rsidP="00413E12">
                  <w:pPr>
                    <w:rPr>
                      <w:color w:val="000000" w:themeColor="text1"/>
                    </w:rPr>
                  </w:pPr>
                  <w:r w:rsidRPr="00990623">
                    <w:rPr>
                      <w:color w:val="000000" w:themeColor="text1"/>
                    </w:rPr>
                    <w:t>33%</w:t>
                  </w:r>
                </w:p>
              </w:tc>
              <w:tc>
                <w:tcPr>
                  <w:tcW w:w="1505" w:type="dxa"/>
                </w:tcPr>
                <w:p w14:paraId="4B78F72A" w14:textId="77777777" w:rsidR="00413E12" w:rsidRPr="00990623" w:rsidRDefault="00413E12" w:rsidP="00413E12">
                  <w:pPr>
                    <w:rPr>
                      <w:color w:val="000000" w:themeColor="text1"/>
                    </w:rPr>
                  </w:pPr>
                  <w:r w:rsidRPr="00990623">
                    <w:rPr>
                      <w:color w:val="000000" w:themeColor="text1"/>
                    </w:rPr>
                    <w:t>25%</w:t>
                  </w:r>
                </w:p>
              </w:tc>
              <w:tc>
                <w:tcPr>
                  <w:tcW w:w="1505" w:type="dxa"/>
                </w:tcPr>
                <w:p w14:paraId="7AAEE976" w14:textId="77777777" w:rsidR="00413E12" w:rsidRPr="00990623" w:rsidRDefault="00413E12" w:rsidP="00413E12">
                  <w:pPr>
                    <w:rPr>
                      <w:color w:val="000000" w:themeColor="text1"/>
                    </w:rPr>
                  </w:pPr>
                  <w:r w:rsidRPr="00990623">
                    <w:rPr>
                      <w:color w:val="000000" w:themeColor="text1"/>
                    </w:rPr>
                    <w:t>75%</w:t>
                  </w:r>
                </w:p>
              </w:tc>
              <w:tc>
                <w:tcPr>
                  <w:tcW w:w="1506" w:type="dxa"/>
                </w:tcPr>
                <w:p w14:paraId="233F4E3A" w14:textId="77777777" w:rsidR="00413E12" w:rsidRPr="00990623" w:rsidRDefault="00413E12" w:rsidP="00413E12">
                  <w:pPr>
                    <w:rPr>
                      <w:color w:val="000000" w:themeColor="text1"/>
                    </w:rPr>
                  </w:pPr>
                  <w:r w:rsidRPr="00990623">
                    <w:rPr>
                      <w:color w:val="000000" w:themeColor="text1"/>
                    </w:rPr>
                    <w:t>67%</w:t>
                  </w:r>
                </w:p>
              </w:tc>
              <w:tc>
                <w:tcPr>
                  <w:tcW w:w="1408" w:type="dxa"/>
                </w:tcPr>
                <w:p w14:paraId="4EA8D25F" w14:textId="77777777" w:rsidR="00413E12" w:rsidRPr="00990623" w:rsidRDefault="00413E12" w:rsidP="00413E12">
                  <w:pPr>
                    <w:rPr>
                      <w:color w:val="000000" w:themeColor="text1"/>
                    </w:rPr>
                  </w:pPr>
                  <w:r w:rsidRPr="00990623">
                    <w:rPr>
                      <w:color w:val="000000" w:themeColor="text1"/>
                    </w:rPr>
                    <w:t>67%</w:t>
                  </w:r>
                </w:p>
              </w:tc>
            </w:tr>
            <w:tr w:rsidR="00413E12" w:rsidRPr="00990623" w14:paraId="559FAA2E" w14:textId="77777777" w:rsidTr="006B6649">
              <w:tc>
                <w:tcPr>
                  <w:tcW w:w="1587" w:type="dxa"/>
                </w:tcPr>
                <w:p w14:paraId="0FF3EA08" w14:textId="77777777" w:rsidR="00413E12" w:rsidRPr="00990623" w:rsidRDefault="00413E12" w:rsidP="00413E12">
                  <w:pPr>
                    <w:rPr>
                      <w:color w:val="000000" w:themeColor="text1"/>
                    </w:rPr>
                  </w:pPr>
                  <w:r w:rsidRPr="00990623">
                    <w:rPr>
                      <w:color w:val="000000" w:themeColor="text1"/>
                    </w:rPr>
                    <w:t xml:space="preserve">Maths </w:t>
                  </w:r>
                </w:p>
              </w:tc>
              <w:tc>
                <w:tcPr>
                  <w:tcW w:w="1505" w:type="dxa"/>
                </w:tcPr>
                <w:p w14:paraId="1B65E0D1" w14:textId="77777777" w:rsidR="00413E12" w:rsidRPr="00990623" w:rsidRDefault="00413E12" w:rsidP="00413E12">
                  <w:pPr>
                    <w:rPr>
                      <w:color w:val="000000" w:themeColor="text1"/>
                    </w:rPr>
                  </w:pPr>
                  <w:r w:rsidRPr="00990623">
                    <w:rPr>
                      <w:color w:val="000000" w:themeColor="text1"/>
                    </w:rPr>
                    <w:t>33%</w:t>
                  </w:r>
                </w:p>
              </w:tc>
              <w:tc>
                <w:tcPr>
                  <w:tcW w:w="1505" w:type="dxa"/>
                </w:tcPr>
                <w:p w14:paraId="2E6E7656" w14:textId="77777777" w:rsidR="00413E12" w:rsidRPr="00990623" w:rsidRDefault="00413E12" w:rsidP="00413E12">
                  <w:pPr>
                    <w:rPr>
                      <w:color w:val="000000" w:themeColor="text1"/>
                    </w:rPr>
                  </w:pPr>
                  <w:r w:rsidRPr="00990623">
                    <w:rPr>
                      <w:color w:val="000000" w:themeColor="text1"/>
                    </w:rPr>
                    <w:t>25%</w:t>
                  </w:r>
                </w:p>
              </w:tc>
              <w:tc>
                <w:tcPr>
                  <w:tcW w:w="1505" w:type="dxa"/>
                </w:tcPr>
                <w:p w14:paraId="5EBE94DC" w14:textId="77777777" w:rsidR="00413E12" w:rsidRPr="00990623" w:rsidRDefault="00413E12" w:rsidP="00413E12">
                  <w:pPr>
                    <w:rPr>
                      <w:color w:val="000000" w:themeColor="text1"/>
                    </w:rPr>
                  </w:pPr>
                  <w:r w:rsidRPr="00990623">
                    <w:rPr>
                      <w:color w:val="000000" w:themeColor="text1"/>
                    </w:rPr>
                    <w:t>50%</w:t>
                  </w:r>
                </w:p>
              </w:tc>
              <w:tc>
                <w:tcPr>
                  <w:tcW w:w="1506" w:type="dxa"/>
                </w:tcPr>
                <w:p w14:paraId="5061B109" w14:textId="77777777" w:rsidR="00413E12" w:rsidRPr="00990623" w:rsidRDefault="00413E12" w:rsidP="00413E12">
                  <w:pPr>
                    <w:rPr>
                      <w:color w:val="000000" w:themeColor="text1"/>
                    </w:rPr>
                  </w:pPr>
                  <w:r w:rsidRPr="00990623">
                    <w:rPr>
                      <w:color w:val="000000" w:themeColor="text1"/>
                    </w:rPr>
                    <w:t>75%</w:t>
                  </w:r>
                </w:p>
              </w:tc>
              <w:tc>
                <w:tcPr>
                  <w:tcW w:w="1408" w:type="dxa"/>
                </w:tcPr>
                <w:p w14:paraId="4ED17C70" w14:textId="77777777" w:rsidR="00413E12" w:rsidRPr="00990623" w:rsidRDefault="00413E12" w:rsidP="00413E12">
                  <w:pPr>
                    <w:rPr>
                      <w:color w:val="000000" w:themeColor="text1"/>
                    </w:rPr>
                  </w:pPr>
                  <w:r w:rsidRPr="00990623">
                    <w:rPr>
                      <w:color w:val="000000" w:themeColor="text1"/>
                    </w:rPr>
                    <w:t>89%</w:t>
                  </w:r>
                </w:p>
              </w:tc>
            </w:tr>
          </w:tbl>
          <w:p w14:paraId="69508A37" w14:textId="77777777" w:rsidR="00413E12" w:rsidRPr="00A220F9" w:rsidRDefault="00413E12" w:rsidP="00413E12">
            <w:pPr>
              <w:shd w:val="clear" w:color="auto" w:fill="FFFFFF" w:themeFill="background1"/>
              <w:autoSpaceDN/>
              <w:spacing w:before="100" w:beforeAutospacing="1" w:after="100" w:afterAutospacing="1"/>
              <w:rPr>
                <w:color w:val="000000" w:themeColor="text1"/>
              </w:rPr>
            </w:pPr>
            <w:r w:rsidRPr="00990623">
              <w:rPr>
                <w:b/>
                <w:color w:val="000000" w:themeColor="text1"/>
              </w:rPr>
              <w:t xml:space="preserve">KS1 and KS2 Data: </w:t>
            </w:r>
            <w:r w:rsidRPr="00A220F9">
              <w:rPr>
                <w:color w:val="000000" w:themeColor="text1"/>
              </w:rPr>
              <w:t>Historically, Pupil Premium pupils have performed better in </w:t>
            </w:r>
            <w:r w:rsidRPr="00990623">
              <w:rPr>
                <w:bCs/>
                <w:color w:val="000000" w:themeColor="text1"/>
              </w:rPr>
              <w:t>Mathematics</w:t>
            </w:r>
            <w:r w:rsidRPr="00A220F9">
              <w:rPr>
                <w:color w:val="000000" w:themeColor="text1"/>
              </w:rPr>
              <w:t> than in </w:t>
            </w:r>
            <w:r w:rsidRPr="00990623">
              <w:rPr>
                <w:bCs/>
                <w:color w:val="000000" w:themeColor="text1"/>
              </w:rPr>
              <w:t>Literacy</w:t>
            </w:r>
            <w:r w:rsidRPr="00A220F9">
              <w:rPr>
                <w:color w:val="000000" w:themeColor="text1"/>
              </w:rPr>
              <w:t>. However, this year, that gap has </w:t>
            </w:r>
            <w:r w:rsidRPr="00990623">
              <w:rPr>
                <w:bCs/>
                <w:color w:val="000000" w:themeColor="text1"/>
              </w:rPr>
              <w:t>narrowed</w:t>
            </w:r>
            <w:r w:rsidRPr="00A220F9">
              <w:rPr>
                <w:color w:val="000000" w:themeColor="text1"/>
              </w:rPr>
              <w:t>, with some year groups now </w:t>
            </w:r>
            <w:r w:rsidRPr="00990623">
              <w:rPr>
                <w:bCs/>
                <w:color w:val="000000" w:themeColor="text1"/>
              </w:rPr>
              <w:t>achieving higher outcomes in Literacy than in Maths, this is especially true in KS1 and lower KS2 where there is a high focus on language development</w:t>
            </w:r>
            <w:r w:rsidRPr="00A220F9">
              <w:rPr>
                <w:color w:val="000000" w:themeColor="text1"/>
              </w:rPr>
              <w:t>. This shift highlights the success of the school’s focused efforts to raise literacy attainment among disadvantaged pupils.</w:t>
            </w:r>
            <w:r w:rsidRPr="00990623">
              <w:rPr>
                <w:color w:val="000000" w:themeColor="text1"/>
              </w:rPr>
              <w:t xml:space="preserve"> </w:t>
            </w:r>
            <w:r w:rsidR="001C1970">
              <w:rPr>
                <w:color w:val="000000" w:themeColor="text1"/>
              </w:rPr>
              <w:pict w14:anchorId="1E3214F1">
                <v:rect id="_x0000_i1025" style="width:579pt;height:0" o:hrpct="0" o:hralign="center" o:hrstd="t" o:hrnoshade="t" o:hr="t" fillcolor="#424242" stroked="f"/>
              </w:pict>
            </w:r>
          </w:p>
          <w:p w14:paraId="51D34236" w14:textId="77777777" w:rsidR="00413E12" w:rsidRPr="00990623" w:rsidRDefault="00413E12" w:rsidP="00413E12">
            <w:pPr>
              <w:shd w:val="clear" w:color="auto" w:fill="FFFFFF" w:themeFill="background1"/>
              <w:autoSpaceDN/>
              <w:spacing w:before="120" w:after="60"/>
              <w:rPr>
                <w:color w:val="000000" w:themeColor="text1"/>
              </w:rPr>
            </w:pPr>
          </w:p>
          <w:p w14:paraId="309FF07A" w14:textId="77777777" w:rsidR="00413E12" w:rsidRPr="00990623" w:rsidRDefault="00413E12" w:rsidP="00413E12">
            <w:pPr>
              <w:shd w:val="clear" w:color="auto" w:fill="FFFFFF" w:themeFill="background1"/>
              <w:autoSpaceDN/>
              <w:spacing w:before="120" w:after="60"/>
              <w:rPr>
                <w:b/>
                <w:bCs/>
                <w:color w:val="000000" w:themeColor="text1"/>
              </w:rPr>
            </w:pPr>
            <w:r w:rsidRPr="00990623">
              <w:rPr>
                <w:b/>
                <w:bCs/>
                <w:color w:val="000000" w:themeColor="text1"/>
              </w:rPr>
              <w:t xml:space="preserve">Intended Outcome 2: </w:t>
            </w:r>
          </w:p>
          <w:p w14:paraId="02D95084" w14:textId="77777777" w:rsidR="00413E12" w:rsidRPr="00A220F9" w:rsidRDefault="00413E12" w:rsidP="00413E12">
            <w:pPr>
              <w:shd w:val="clear" w:color="auto" w:fill="FFFFFF" w:themeFill="background1"/>
              <w:autoSpaceDN/>
              <w:spacing w:before="120" w:after="60"/>
              <w:rPr>
                <w:color w:val="000000" w:themeColor="text1"/>
              </w:rPr>
            </w:pPr>
            <w:r w:rsidRPr="00990623">
              <w:rPr>
                <w:b/>
                <w:bCs/>
                <w:color w:val="000000" w:themeColor="text1"/>
              </w:rPr>
              <w:t>Early Years Foundation Stage (EYFS) – Pupil Premium Progress 2024–2025</w:t>
            </w:r>
          </w:p>
          <w:p w14:paraId="65F28369" w14:textId="77777777" w:rsidR="00413E12" w:rsidRPr="00A220F9" w:rsidRDefault="00413E12" w:rsidP="00413E12">
            <w:pPr>
              <w:shd w:val="clear" w:color="auto" w:fill="FFFFFF" w:themeFill="background1"/>
              <w:autoSpaceDN/>
              <w:spacing w:before="120" w:after="60"/>
              <w:rPr>
                <w:color w:val="000000" w:themeColor="text1"/>
              </w:rPr>
            </w:pPr>
            <w:r w:rsidRPr="00A220F9">
              <w:rPr>
                <w:color w:val="000000" w:themeColor="text1"/>
              </w:rPr>
              <w:t>Disadvantaged pupils in the EYFS have made </w:t>
            </w:r>
            <w:r w:rsidRPr="00990623">
              <w:rPr>
                <w:bCs/>
                <w:color w:val="000000" w:themeColor="text1"/>
              </w:rPr>
              <w:t>strong progress</w:t>
            </w:r>
            <w:r w:rsidRPr="00A220F9">
              <w:rPr>
                <w:color w:val="000000" w:themeColor="text1"/>
              </w:rPr>
              <w:t>, particularly in the </w:t>
            </w:r>
            <w:r w:rsidRPr="00990623">
              <w:rPr>
                <w:bCs/>
                <w:color w:val="000000" w:themeColor="text1"/>
              </w:rPr>
              <w:t>Prime Areas of Learning</w:t>
            </w:r>
            <w:r w:rsidRPr="00A220F9">
              <w:rPr>
                <w:color w:val="000000" w:themeColor="text1"/>
              </w:rPr>
              <w:t xml:space="preserve">. </w:t>
            </w:r>
            <w:r w:rsidRPr="00990623">
              <w:rPr>
                <w:color w:val="000000" w:themeColor="text1"/>
              </w:rPr>
              <w:t>Although data shows that some disadvantage pupils’ language skills are below that of their non-PP peers, t</w:t>
            </w:r>
            <w:r w:rsidRPr="00A220F9">
              <w:rPr>
                <w:color w:val="000000" w:themeColor="text1"/>
              </w:rPr>
              <w:t>he impact of targeted interventions, including </w:t>
            </w:r>
            <w:r w:rsidRPr="00990623">
              <w:rPr>
                <w:bCs/>
                <w:color w:val="000000" w:themeColor="text1"/>
              </w:rPr>
              <w:t>Speech and Language Therapy (SALT</w:t>
            </w:r>
            <w:r w:rsidRPr="00990623">
              <w:rPr>
                <w:b/>
                <w:bCs/>
                <w:color w:val="000000" w:themeColor="text1"/>
              </w:rPr>
              <w:t>)</w:t>
            </w:r>
            <w:r w:rsidRPr="00A220F9">
              <w:rPr>
                <w:color w:val="000000" w:themeColor="text1"/>
              </w:rPr>
              <w:t> and the </w:t>
            </w:r>
            <w:r w:rsidRPr="00990623">
              <w:rPr>
                <w:bCs/>
                <w:color w:val="000000" w:themeColor="text1"/>
              </w:rPr>
              <w:t>NELI (Nuffield Early Language Intervention</w:t>
            </w:r>
            <w:r w:rsidRPr="00990623">
              <w:rPr>
                <w:b/>
                <w:bCs/>
                <w:color w:val="000000" w:themeColor="text1"/>
              </w:rPr>
              <w:t>)</w:t>
            </w:r>
            <w:r w:rsidRPr="00A220F9">
              <w:rPr>
                <w:color w:val="000000" w:themeColor="text1"/>
              </w:rPr>
              <w:t> programme, has been clearly evidenced</w:t>
            </w:r>
            <w:r w:rsidRPr="00990623">
              <w:rPr>
                <w:color w:val="000000" w:themeColor="text1"/>
              </w:rPr>
              <w:t xml:space="preserve">. At the start of the year, 66% of </w:t>
            </w:r>
            <w:proofErr w:type="gramStart"/>
            <w:r w:rsidRPr="00990623">
              <w:rPr>
                <w:color w:val="000000" w:themeColor="text1"/>
              </w:rPr>
              <w:t xml:space="preserve">disadvantaged </w:t>
            </w:r>
            <w:r w:rsidRPr="00A220F9">
              <w:rPr>
                <w:color w:val="000000" w:themeColor="text1"/>
              </w:rPr>
              <w:t xml:space="preserve"> pupils</w:t>
            </w:r>
            <w:proofErr w:type="gramEnd"/>
            <w:r w:rsidRPr="00A220F9">
              <w:rPr>
                <w:color w:val="000000" w:themeColor="text1"/>
              </w:rPr>
              <w:t>’ language skills were assessed as </w:t>
            </w:r>
            <w:r w:rsidRPr="00990623">
              <w:rPr>
                <w:bCs/>
                <w:color w:val="000000" w:themeColor="text1"/>
              </w:rPr>
              <w:t>‘a clear cause for concern’</w:t>
            </w:r>
            <w:r w:rsidRPr="00A220F9">
              <w:rPr>
                <w:color w:val="000000" w:themeColor="text1"/>
              </w:rPr>
              <w:t xml:space="preserve">. By the end of the year, assessments showed that these concerns had been addressed, with </w:t>
            </w:r>
            <w:r w:rsidRPr="00990623">
              <w:rPr>
                <w:color w:val="000000" w:themeColor="text1"/>
              </w:rPr>
              <w:t xml:space="preserve">100% of disadvantaged </w:t>
            </w:r>
            <w:r w:rsidRPr="00A220F9">
              <w:rPr>
                <w:color w:val="000000" w:themeColor="text1"/>
              </w:rPr>
              <w:t>pupils now assessed as </w:t>
            </w:r>
            <w:r w:rsidRPr="00990623">
              <w:rPr>
                <w:bCs/>
                <w:color w:val="000000" w:themeColor="text1"/>
              </w:rPr>
              <w:t>‘no cause for concern’</w:t>
            </w:r>
            <w:r w:rsidRPr="00A220F9">
              <w:rPr>
                <w:color w:val="000000" w:themeColor="text1"/>
              </w:rPr>
              <w:t> in language development.</w:t>
            </w:r>
          </w:p>
          <w:p w14:paraId="23A83A7A" w14:textId="77777777" w:rsidR="00413E12" w:rsidRPr="00990623" w:rsidRDefault="00413E12" w:rsidP="00413E12">
            <w:pPr>
              <w:shd w:val="clear" w:color="auto" w:fill="FFFFFF" w:themeFill="background1"/>
              <w:autoSpaceDN/>
              <w:spacing w:before="120" w:after="60"/>
              <w:rPr>
                <w:color w:val="000000" w:themeColor="text1"/>
              </w:rPr>
            </w:pPr>
            <w:r w:rsidRPr="00A220F9">
              <w:rPr>
                <w:color w:val="000000" w:themeColor="text1"/>
              </w:rPr>
              <w:t>Although </w:t>
            </w:r>
            <w:r w:rsidRPr="00990623">
              <w:rPr>
                <w:bCs/>
                <w:color w:val="000000" w:themeColor="text1"/>
              </w:rPr>
              <w:t>Good Level of Development (GLD)</w:t>
            </w:r>
            <w:r w:rsidRPr="00A220F9">
              <w:rPr>
                <w:color w:val="000000" w:themeColor="text1"/>
              </w:rPr>
              <w:t> has not yet been achieved for all pupils, the </w:t>
            </w:r>
            <w:r w:rsidRPr="00990623">
              <w:rPr>
                <w:bCs/>
                <w:color w:val="000000" w:themeColor="text1"/>
              </w:rPr>
              <w:t>progress made from individual starting points is significant</w:t>
            </w:r>
            <w:r w:rsidRPr="00A220F9">
              <w:rPr>
                <w:color w:val="000000" w:themeColor="text1"/>
              </w:rPr>
              <w:t> and reflects the effectiveness of early intervention strategies.</w:t>
            </w:r>
          </w:p>
          <w:p w14:paraId="07D810F2" w14:textId="77777777" w:rsidR="00413E12" w:rsidRPr="00990623" w:rsidRDefault="00413E12" w:rsidP="00413E12">
            <w:pPr>
              <w:shd w:val="clear" w:color="auto" w:fill="FFFFFF" w:themeFill="background1"/>
              <w:autoSpaceDN/>
              <w:spacing w:before="120" w:after="60"/>
              <w:rPr>
                <w:color w:val="000000" w:themeColor="text1"/>
              </w:rPr>
            </w:pPr>
          </w:p>
          <w:p w14:paraId="070ED75A" w14:textId="77777777" w:rsidR="00413E12" w:rsidRPr="00990623" w:rsidRDefault="00413E12" w:rsidP="00413E12">
            <w:pPr>
              <w:shd w:val="clear" w:color="auto" w:fill="FFFFFF" w:themeFill="background1"/>
              <w:autoSpaceDN/>
              <w:spacing w:before="120" w:after="60"/>
              <w:rPr>
                <w:color w:val="000000" w:themeColor="text1"/>
              </w:rPr>
            </w:pPr>
          </w:p>
          <w:p w14:paraId="5F685D74" w14:textId="77777777" w:rsidR="00413E12" w:rsidRPr="00990623" w:rsidRDefault="00413E12" w:rsidP="00413E12">
            <w:pPr>
              <w:shd w:val="clear" w:color="auto" w:fill="FFFFFF" w:themeFill="background1"/>
              <w:autoSpaceDN/>
              <w:spacing w:before="120" w:after="60"/>
              <w:rPr>
                <w:color w:val="000000" w:themeColor="text1"/>
              </w:rPr>
            </w:pPr>
            <w:r w:rsidRPr="00990623">
              <w:rPr>
                <w:noProof/>
                <w:color w:val="000000" w:themeColor="text1"/>
              </w:rPr>
              <w:lastRenderedPageBreak/>
              <w:drawing>
                <wp:anchor distT="0" distB="0" distL="114300" distR="114300" simplePos="0" relativeHeight="251660288" behindDoc="0" locked="0" layoutInCell="1" allowOverlap="1" wp14:anchorId="56DF3930" wp14:editId="4CA1C080">
                  <wp:simplePos x="0" y="0"/>
                  <wp:positionH relativeFrom="margin">
                    <wp:align>left</wp:align>
                  </wp:positionH>
                  <wp:positionV relativeFrom="paragraph">
                    <wp:posOffset>3266440</wp:posOffset>
                  </wp:positionV>
                  <wp:extent cx="6178550" cy="779780"/>
                  <wp:effectExtent l="0" t="0" r="0" b="12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78550" cy="779780"/>
                          </a:xfrm>
                          <a:prstGeom prst="rect">
                            <a:avLst/>
                          </a:prstGeom>
                        </pic:spPr>
                      </pic:pic>
                    </a:graphicData>
                  </a:graphic>
                  <wp14:sizeRelH relativeFrom="page">
                    <wp14:pctWidth>0</wp14:pctWidth>
                  </wp14:sizeRelH>
                  <wp14:sizeRelV relativeFrom="page">
                    <wp14:pctHeight>0</wp14:pctHeight>
                  </wp14:sizeRelV>
                </wp:anchor>
              </w:drawing>
            </w:r>
            <w:r w:rsidRPr="00990623">
              <w:rPr>
                <w:noProof/>
                <w:color w:val="000000" w:themeColor="text1"/>
              </w:rPr>
              <w:drawing>
                <wp:inline distT="0" distB="0" distL="0" distR="0" wp14:anchorId="7462D513" wp14:editId="0E952D4C">
                  <wp:extent cx="6178550" cy="14782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10736"/>
                          <a:stretch/>
                        </pic:blipFill>
                        <pic:spPr bwMode="auto">
                          <a:xfrm>
                            <a:off x="0" y="0"/>
                            <a:ext cx="6178550" cy="1478280"/>
                          </a:xfrm>
                          <a:prstGeom prst="rect">
                            <a:avLst/>
                          </a:prstGeom>
                          <a:ln>
                            <a:noFill/>
                          </a:ln>
                          <a:extLst>
                            <a:ext uri="{53640926-AAD7-44D8-BBD7-CCE9431645EC}">
                              <a14:shadowObscured xmlns:a14="http://schemas.microsoft.com/office/drawing/2010/main"/>
                            </a:ext>
                          </a:extLst>
                        </pic:spPr>
                      </pic:pic>
                    </a:graphicData>
                  </a:graphic>
                </wp:inline>
              </w:drawing>
            </w:r>
            <w:r w:rsidRPr="00990623">
              <w:rPr>
                <w:noProof/>
                <w:color w:val="000000" w:themeColor="text1"/>
              </w:rPr>
              <w:t xml:space="preserve"> </w:t>
            </w:r>
            <w:r w:rsidRPr="00990623">
              <w:rPr>
                <w:noProof/>
                <w:color w:val="000000" w:themeColor="text1"/>
              </w:rPr>
              <w:drawing>
                <wp:inline distT="0" distB="0" distL="0" distR="0" wp14:anchorId="0BF76599" wp14:editId="2D015FC5">
                  <wp:extent cx="6178550" cy="15462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78550" cy="1546225"/>
                          </a:xfrm>
                          <a:prstGeom prst="rect">
                            <a:avLst/>
                          </a:prstGeom>
                        </pic:spPr>
                      </pic:pic>
                    </a:graphicData>
                  </a:graphic>
                </wp:inline>
              </w:drawing>
            </w:r>
          </w:p>
          <w:p w14:paraId="41D6091A" w14:textId="77777777" w:rsidR="00413E12" w:rsidRPr="00990623" w:rsidRDefault="00413E12" w:rsidP="00413E12">
            <w:pPr>
              <w:shd w:val="clear" w:color="auto" w:fill="FFFFFF" w:themeFill="background1"/>
              <w:autoSpaceDN/>
              <w:spacing w:before="120" w:after="60"/>
              <w:rPr>
                <w:color w:val="000000" w:themeColor="text1"/>
              </w:rPr>
            </w:pPr>
          </w:p>
          <w:p w14:paraId="4B27FBBE" w14:textId="77777777" w:rsidR="00413E12" w:rsidRPr="00990623" w:rsidRDefault="00413E12" w:rsidP="00413E12">
            <w:pPr>
              <w:shd w:val="clear" w:color="auto" w:fill="FFFFFF" w:themeFill="background1"/>
              <w:autoSpaceDN/>
              <w:spacing w:before="120" w:after="60"/>
              <w:rPr>
                <w:color w:val="000000" w:themeColor="text1"/>
              </w:rPr>
            </w:pPr>
          </w:p>
          <w:p w14:paraId="09A1BD42" w14:textId="1842525F" w:rsidR="00413E12" w:rsidRPr="00990623" w:rsidRDefault="00413E12" w:rsidP="00413E12">
            <w:pPr>
              <w:pStyle w:val="TableParagraph"/>
              <w:spacing w:before="58"/>
              <w:rPr>
                <w:rFonts w:eastAsia="Times New Roman"/>
                <w:color w:val="000000" w:themeColor="text1"/>
                <w:lang w:val="en-GB" w:eastAsia="en-GB"/>
              </w:rPr>
            </w:pPr>
          </w:p>
          <w:p w14:paraId="1CE631C5" w14:textId="77777777" w:rsidR="00413E12" w:rsidRPr="00990623" w:rsidRDefault="00413E12" w:rsidP="00413E12">
            <w:pPr>
              <w:pStyle w:val="TableParagraph"/>
              <w:spacing w:before="58"/>
              <w:rPr>
                <w:rFonts w:eastAsia="Times New Roman"/>
                <w:color w:val="000000" w:themeColor="text1"/>
                <w:lang w:val="en-GB" w:eastAsia="en-GB"/>
              </w:rPr>
            </w:pPr>
          </w:p>
          <w:p w14:paraId="46100D29" w14:textId="77777777" w:rsidR="00413E12" w:rsidRPr="00990623" w:rsidRDefault="00413E12" w:rsidP="00413E12">
            <w:pPr>
              <w:pStyle w:val="TableParagraph"/>
              <w:spacing w:before="58"/>
              <w:rPr>
                <w:b/>
                <w:color w:val="000000" w:themeColor="text1"/>
              </w:rPr>
            </w:pPr>
            <w:r w:rsidRPr="00990623">
              <w:rPr>
                <w:rFonts w:eastAsia="Times New Roman"/>
                <w:color w:val="000000" w:themeColor="text1"/>
                <w:lang w:val="en-GB" w:eastAsia="en-GB"/>
              </w:rPr>
              <w:t xml:space="preserve">  </w:t>
            </w:r>
            <w:r w:rsidRPr="00990623">
              <w:rPr>
                <w:b/>
                <w:color w:val="000000" w:themeColor="text1"/>
              </w:rPr>
              <w:t xml:space="preserve">Intended Outcome 3: </w:t>
            </w:r>
          </w:p>
          <w:p w14:paraId="70D5B961" w14:textId="77777777" w:rsidR="00413E12" w:rsidRPr="00990623" w:rsidRDefault="00413E12" w:rsidP="00413E12">
            <w:pPr>
              <w:pStyle w:val="TableParagraph"/>
              <w:spacing w:before="58"/>
              <w:ind w:left="168"/>
              <w:rPr>
                <w:b/>
                <w:color w:val="000000" w:themeColor="text1"/>
              </w:rPr>
            </w:pPr>
            <w:r w:rsidRPr="00990623">
              <w:rPr>
                <w:b/>
                <w:color w:val="000000" w:themeColor="text1"/>
              </w:rPr>
              <w:t xml:space="preserve">KS1 Phonics </w:t>
            </w:r>
          </w:p>
          <w:p w14:paraId="5235B61F" w14:textId="77777777" w:rsidR="00413E12" w:rsidRPr="00990623" w:rsidRDefault="00413E12" w:rsidP="00413E12">
            <w:pPr>
              <w:pStyle w:val="TableParagraph"/>
              <w:spacing w:before="60"/>
              <w:ind w:left="168" w:right="561"/>
              <w:rPr>
                <w:color w:val="000000" w:themeColor="text1"/>
              </w:rPr>
            </w:pPr>
            <w:r w:rsidRPr="00990623">
              <w:rPr>
                <w:color w:val="000000" w:themeColor="text1"/>
              </w:rPr>
              <w:t>Targeted pupils to reach ARE/pass Phonics Screening Check in Year 1. To reduce the gap between NPP and PP pupils.</w:t>
            </w:r>
          </w:p>
          <w:p w14:paraId="7198B513" w14:textId="77777777" w:rsidR="00413E12" w:rsidRPr="00990623" w:rsidRDefault="00413E12" w:rsidP="00413E12">
            <w:pPr>
              <w:pStyle w:val="TableParagraph"/>
              <w:spacing w:before="60"/>
              <w:ind w:left="168" w:right="561"/>
              <w:rPr>
                <w:color w:val="000000" w:themeColor="text1"/>
              </w:rPr>
            </w:pPr>
          </w:p>
          <w:tbl>
            <w:tblPr>
              <w:tblStyle w:val="TableGrid"/>
              <w:tblW w:w="0" w:type="auto"/>
              <w:tblLook w:val="04A0" w:firstRow="1" w:lastRow="0" w:firstColumn="1" w:lastColumn="0" w:noHBand="0" w:noVBand="1"/>
            </w:tblPr>
            <w:tblGrid>
              <w:gridCol w:w="5092"/>
              <w:gridCol w:w="4010"/>
            </w:tblGrid>
            <w:tr w:rsidR="00413E12" w:rsidRPr="00990623" w14:paraId="1CBC9DBD" w14:textId="77777777" w:rsidTr="006B6649">
              <w:trPr>
                <w:trHeight w:val="414"/>
              </w:trPr>
              <w:tc>
                <w:tcPr>
                  <w:tcW w:w="5092" w:type="dxa"/>
                </w:tcPr>
                <w:p w14:paraId="0A6796BD" w14:textId="77777777" w:rsidR="00413E12" w:rsidRPr="00990623" w:rsidRDefault="00413E12" w:rsidP="00413E12">
                  <w:pPr>
                    <w:rPr>
                      <w:color w:val="000000" w:themeColor="text1"/>
                    </w:rPr>
                  </w:pPr>
                </w:p>
              </w:tc>
              <w:tc>
                <w:tcPr>
                  <w:tcW w:w="4010" w:type="dxa"/>
                </w:tcPr>
                <w:p w14:paraId="430E7573" w14:textId="77777777" w:rsidR="00413E12" w:rsidRPr="00990623" w:rsidRDefault="00413E12" w:rsidP="00413E12">
                  <w:pPr>
                    <w:rPr>
                      <w:color w:val="000000" w:themeColor="text1"/>
                    </w:rPr>
                  </w:pPr>
                  <w:r w:rsidRPr="00990623">
                    <w:rPr>
                      <w:color w:val="000000" w:themeColor="text1"/>
                    </w:rPr>
                    <w:t>Year 1</w:t>
                  </w:r>
                </w:p>
              </w:tc>
            </w:tr>
            <w:tr w:rsidR="00413E12" w:rsidRPr="00990623" w14:paraId="01135FF4" w14:textId="77777777" w:rsidTr="006B6649">
              <w:trPr>
                <w:trHeight w:val="414"/>
              </w:trPr>
              <w:tc>
                <w:tcPr>
                  <w:tcW w:w="5092" w:type="dxa"/>
                </w:tcPr>
                <w:p w14:paraId="0AFC10CA" w14:textId="77777777" w:rsidR="00413E12" w:rsidRPr="00990623" w:rsidRDefault="00413E12" w:rsidP="00413E12">
                  <w:pPr>
                    <w:rPr>
                      <w:color w:val="000000" w:themeColor="text1"/>
                    </w:rPr>
                  </w:pPr>
                  <w:r w:rsidRPr="00990623">
                    <w:rPr>
                      <w:color w:val="000000" w:themeColor="text1"/>
                    </w:rPr>
                    <w:t>Disadvantaged</w:t>
                  </w:r>
                </w:p>
              </w:tc>
              <w:tc>
                <w:tcPr>
                  <w:tcW w:w="4010" w:type="dxa"/>
                </w:tcPr>
                <w:p w14:paraId="031CC08C" w14:textId="77777777" w:rsidR="00413E12" w:rsidRPr="00990623" w:rsidRDefault="00413E12" w:rsidP="00413E12">
                  <w:pPr>
                    <w:rPr>
                      <w:color w:val="000000" w:themeColor="text1"/>
                    </w:rPr>
                  </w:pPr>
                  <w:r w:rsidRPr="00990623">
                    <w:rPr>
                      <w:color w:val="000000" w:themeColor="text1"/>
                    </w:rPr>
                    <w:t>83%</w:t>
                  </w:r>
                </w:p>
              </w:tc>
            </w:tr>
            <w:tr w:rsidR="00413E12" w:rsidRPr="00990623" w14:paraId="0CD9AB2E" w14:textId="77777777" w:rsidTr="006B6649">
              <w:trPr>
                <w:trHeight w:val="828"/>
              </w:trPr>
              <w:tc>
                <w:tcPr>
                  <w:tcW w:w="5092" w:type="dxa"/>
                </w:tcPr>
                <w:p w14:paraId="5F54C3BF" w14:textId="77777777" w:rsidR="00413E12" w:rsidRPr="00990623" w:rsidRDefault="00413E12" w:rsidP="00413E12">
                  <w:pPr>
                    <w:rPr>
                      <w:color w:val="000000" w:themeColor="text1"/>
                    </w:rPr>
                  </w:pPr>
                  <w:proofErr w:type="gramStart"/>
                  <w:r w:rsidRPr="00990623">
                    <w:rPr>
                      <w:color w:val="000000" w:themeColor="text1"/>
                    </w:rPr>
                    <w:t>Non Disadvantaged</w:t>
                  </w:r>
                  <w:proofErr w:type="gramEnd"/>
                  <w:r w:rsidRPr="00990623">
                    <w:rPr>
                      <w:color w:val="000000" w:themeColor="text1"/>
                    </w:rPr>
                    <w:t xml:space="preserve"> </w:t>
                  </w:r>
                </w:p>
              </w:tc>
              <w:tc>
                <w:tcPr>
                  <w:tcW w:w="4010" w:type="dxa"/>
                </w:tcPr>
                <w:p w14:paraId="51E65863" w14:textId="77777777" w:rsidR="00413E12" w:rsidRPr="00990623" w:rsidRDefault="00413E12" w:rsidP="00413E12">
                  <w:pPr>
                    <w:rPr>
                      <w:color w:val="000000" w:themeColor="text1"/>
                    </w:rPr>
                  </w:pPr>
                  <w:r w:rsidRPr="00990623">
                    <w:rPr>
                      <w:color w:val="000000" w:themeColor="text1"/>
                    </w:rPr>
                    <w:t>90%</w:t>
                  </w:r>
                </w:p>
              </w:tc>
            </w:tr>
          </w:tbl>
          <w:p w14:paraId="1588B5B1" w14:textId="77777777" w:rsidR="00413E12" w:rsidRPr="00990623" w:rsidRDefault="00413E12" w:rsidP="00413E12">
            <w:pPr>
              <w:pStyle w:val="TableParagraph"/>
              <w:spacing w:before="60"/>
              <w:ind w:left="168" w:right="561"/>
              <w:rPr>
                <w:color w:val="000000" w:themeColor="text1"/>
              </w:rPr>
            </w:pPr>
          </w:p>
          <w:p w14:paraId="38AF00B2" w14:textId="77777777" w:rsidR="00413E12" w:rsidRPr="00990623" w:rsidRDefault="00413E12" w:rsidP="00413E12">
            <w:pPr>
              <w:pStyle w:val="NormalWeb"/>
              <w:shd w:val="clear" w:color="auto" w:fill="FFFFFF" w:themeFill="background1"/>
              <w:spacing w:before="120" w:beforeAutospacing="0" w:after="60" w:afterAutospacing="0"/>
              <w:rPr>
                <w:rFonts w:ascii="Arial" w:hAnsi="Arial" w:cs="Arial"/>
                <w:color w:val="000000" w:themeColor="text1"/>
                <w:sz w:val="22"/>
                <w:szCs w:val="22"/>
              </w:rPr>
            </w:pPr>
            <w:r w:rsidRPr="00990623">
              <w:rPr>
                <w:rFonts w:ascii="Arial" w:hAnsi="Arial" w:cs="Arial"/>
                <w:color w:val="000000" w:themeColor="text1"/>
                <w:sz w:val="22"/>
                <w:szCs w:val="22"/>
              </w:rPr>
              <w:t>While data indicates that disadvantaged pupils at OLQOH have achieved below their non-disadvantaged peers, it is important to consider the </w:t>
            </w:r>
            <w:r w:rsidRPr="00990623">
              <w:rPr>
                <w:rStyle w:val="Strong"/>
                <w:rFonts w:ascii="Arial" w:eastAsia="Arial" w:hAnsi="Arial"/>
                <w:b w:val="0"/>
                <w:color w:val="000000" w:themeColor="text1"/>
                <w:sz w:val="22"/>
                <w:szCs w:val="22"/>
              </w:rPr>
              <w:t>small cohort size</w:t>
            </w:r>
            <w:r w:rsidRPr="00990623">
              <w:rPr>
                <w:rFonts w:ascii="Arial" w:hAnsi="Arial" w:cs="Arial"/>
                <w:color w:val="000000" w:themeColor="text1"/>
                <w:sz w:val="22"/>
                <w:szCs w:val="22"/>
              </w:rPr>
              <w:t> of disadvantaged pupils within the year group. In such cases</w:t>
            </w:r>
            <w:r w:rsidRPr="00990623">
              <w:rPr>
                <w:rFonts w:ascii="Arial" w:hAnsi="Arial" w:cs="Arial"/>
                <w:b/>
                <w:color w:val="000000" w:themeColor="text1"/>
                <w:sz w:val="22"/>
                <w:szCs w:val="22"/>
              </w:rPr>
              <w:t>, </w:t>
            </w:r>
            <w:r w:rsidRPr="00990623">
              <w:rPr>
                <w:rStyle w:val="Strong"/>
                <w:rFonts w:ascii="Arial" w:eastAsia="Arial" w:hAnsi="Arial"/>
                <w:b w:val="0"/>
                <w:color w:val="000000" w:themeColor="text1"/>
                <w:sz w:val="22"/>
                <w:szCs w:val="22"/>
              </w:rPr>
              <w:t>individual pupil outcomes can have a disproportionate impact</w:t>
            </w:r>
            <w:r w:rsidRPr="00990623">
              <w:rPr>
                <w:rFonts w:ascii="Arial" w:hAnsi="Arial" w:cs="Arial"/>
                <w:b/>
                <w:color w:val="000000" w:themeColor="text1"/>
                <w:sz w:val="22"/>
                <w:szCs w:val="22"/>
              </w:rPr>
              <w:t> </w:t>
            </w:r>
            <w:r w:rsidRPr="00990623">
              <w:rPr>
                <w:rFonts w:ascii="Arial" w:hAnsi="Arial" w:cs="Arial"/>
                <w:color w:val="000000" w:themeColor="text1"/>
                <w:sz w:val="22"/>
                <w:szCs w:val="22"/>
              </w:rPr>
              <w:t>on overall data trends.</w:t>
            </w:r>
          </w:p>
          <w:p w14:paraId="23C900C6" w14:textId="59500BEC" w:rsidR="00413E12" w:rsidRPr="00413E12" w:rsidRDefault="00413E12" w:rsidP="00413E12">
            <w:pPr>
              <w:pStyle w:val="NormalWeb"/>
              <w:shd w:val="clear" w:color="auto" w:fill="FFFFFF" w:themeFill="background1"/>
              <w:spacing w:before="120" w:beforeAutospacing="0" w:after="60" w:afterAutospacing="0"/>
              <w:rPr>
                <w:rFonts w:ascii="Arial" w:hAnsi="Arial" w:cs="Arial"/>
                <w:color w:val="000000" w:themeColor="text1"/>
                <w:sz w:val="22"/>
                <w:szCs w:val="22"/>
              </w:rPr>
            </w:pPr>
            <w:r w:rsidRPr="00990623">
              <w:rPr>
                <w:rFonts w:ascii="Arial" w:hAnsi="Arial" w:cs="Arial"/>
                <w:color w:val="000000" w:themeColor="text1"/>
                <w:sz w:val="22"/>
                <w:szCs w:val="22"/>
              </w:rPr>
              <w:t>Despite this, outcomes for disadvantaged pupils at OLQOH are </w:t>
            </w:r>
            <w:r w:rsidRPr="00990623">
              <w:rPr>
                <w:rStyle w:val="Strong"/>
                <w:rFonts w:ascii="Arial" w:eastAsia="Arial" w:hAnsi="Arial"/>
                <w:b w:val="0"/>
                <w:color w:val="000000" w:themeColor="text1"/>
                <w:sz w:val="22"/>
                <w:szCs w:val="22"/>
              </w:rPr>
              <w:t>significantly above the national average</w:t>
            </w:r>
            <w:r w:rsidRPr="00990623">
              <w:rPr>
                <w:rFonts w:ascii="Arial" w:hAnsi="Arial" w:cs="Arial"/>
                <w:color w:val="000000" w:themeColor="text1"/>
                <w:sz w:val="22"/>
                <w:szCs w:val="22"/>
              </w:rPr>
              <w:t> for disadvantaged pupils in 2024, which stood at </w:t>
            </w:r>
            <w:r w:rsidRPr="00990623">
              <w:rPr>
                <w:rStyle w:val="Strong"/>
                <w:rFonts w:ascii="Arial" w:eastAsia="Arial" w:hAnsi="Arial"/>
                <w:b w:val="0"/>
                <w:color w:val="000000" w:themeColor="text1"/>
                <w:sz w:val="22"/>
                <w:szCs w:val="22"/>
              </w:rPr>
              <w:t>68%</w:t>
            </w:r>
            <w:r w:rsidRPr="00990623">
              <w:rPr>
                <w:rFonts w:ascii="Arial" w:hAnsi="Arial" w:cs="Arial"/>
                <w:b/>
                <w:color w:val="000000" w:themeColor="text1"/>
                <w:sz w:val="22"/>
                <w:szCs w:val="22"/>
              </w:rPr>
              <w:t>.</w:t>
            </w:r>
            <w:r w:rsidRPr="00990623">
              <w:rPr>
                <w:rFonts w:ascii="Arial" w:hAnsi="Arial" w:cs="Arial"/>
                <w:color w:val="000000" w:themeColor="text1"/>
                <w:sz w:val="22"/>
                <w:szCs w:val="22"/>
              </w:rPr>
              <w:t xml:space="preserve"> This demonstrates that, although the attainment gap remains, the school’s strategies and interventions are having a </w:t>
            </w:r>
            <w:r w:rsidRPr="00990623">
              <w:rPr>
                <w:rStyle w:val="Strong"/>
                <w:rFonts w:ascii="Arial" w:eastAsia="Arial" w:hAnsi="Arial"/>
                <w:b w:val="0"/>
                <w:color w:val="000000" w:themeColor="text1"/>
                <w:sz w:val="22"/>
                <w:szCs w:val="22"/>
              </w:rPr>
              <w:t>positive and measurable impact</w:t>
            </w:r>
            <w:r w:rsidRPr="00990623">
              <w:rPr>
                <w:rFonts w:ascii="Arial" w:hAnsi="Arial" w:cs="Arial"/>
                <w:color w:val="000000" w:themeColor="text1"/>
                <w:sz w:val="22"/>
                <w:szCs w:val="22"/>
              </w:rPr>
              <w:t> on</w:t>
            </w:r>
            <w:r>
              <w:rPr>
                <w:rFonts w:ascii="Arial" w:hAnsi="Arial" w:cs="Arial"/>
                <w:color w:val="000000" w:themeColor="text1"/>
                <w:sz w:val="22"/>
                <w:szCs w:val="22"/>
              </w:rPr>
              <w:t xml:space="preserve"> pupil progress and</w:t>
            </w:r>
          </w:p>
          <w:p w14:paraId="712F7C06" w14:textId="77777777" w:rsidR="00413E12" w:rsidRPr="00990623" w:rsidRDefault="00413E12" w:rsidP="00413E12">
            <w:pPr>
              <w:pStyle w:val="TableParagraph"/>
              <w:spacing w:before="58"/>
              <w:ind w:left="168" w:right="267"/>
              <w:rPr>
                <w:b/>
                <w:color w:val="000000" w:themeColor="text1"/>
              </w:rPr>
            </w:pPr>
          </w:p>
          <w:p w14:paraId="45B5F90D" w14:textId="77777777" w:rsidR="00413E12" w:rsidRPr="00990623" w:rsidRDefault="00413E12" w:rsidP="00413E12">
            <w:pPr>
              <w:pStyle w:val="TableParagraph"/>
              <w:spacing w:before="58"/>
              <w:ind w:left="168" w:right="267"/>
              <w:rPr>
                <w:b/>
                <w:color w:val="000000" w:themeColor="text1"/>
              </w:rPr>
            </w:pPr>
            <w:r w:rsidRPr="00990623">
              <w:rPr>
                <w:b/>
                <w:color w:val="000000" w:themeColor="text1"/>
              </w:rPr>
              <w:t xml:space="preserve">Intended Outcome 4: </w:t>
            </w:r>
          </w:p>
          <w:p w14:paraId="71203FC3" w14:textId="77777777" w:rsidR="00413E12" w:rsidRPr="00990623" w:rsidRDefault="00413E12" w:rsidP="00413E12">
            <w:pPr>
              <w:pStyle w:val="TableParagraph"/>
              <w:spacing w:before="58"/>
              <w:ind w:left="168" w:right="267"/>
              <w:rPr>
                <w:b/>
                <w:color w:val="000000" w:themeColor="text1"/>
              </w:rPr>
            </w:pPr>
            <w:r w:rsidRPr="00990623">
              <w:rPr>
                <w:b/>
                <w:color w:val="000000" w:themeColor="text1"/>
              </w:rPr>
              <w:t>Attendance</w:t>
            </w:r>
          </w:p>
          <w:p w14:paraId="7D3B0616" w14:textId="77777777" w:rsidR="00413E12" w:rsidRPr="00990623" w:rsidRDefault="00413E12" w:rsidP="00413E12">
            <w:pPr>
              <w:pStyle w:val="TableParagraph"/>
              <w:spacing w:before="58"/>
              <w:ind w:left="168" w:right="267"/>
              <w:rPr>
                <w:color w:val="000000" w:themeColor="text1"/>
              </w:rPr>
            </w:pPr>
            <w:r w:rsidRPr="00990623">
              <w:rPr>
                <w:color w:val="000000" w:themeColor="text1"/>
              </w:rPr>
              <w:t>Improving the attendance of pupils eligible for pupil premium funding by ensuring a high level of parental engagement with their child’s learning and access to emotional and well-being support for children and their families</w:t>
            </w:r>
          </w:p>
          <w:p w14:paraId="5C6569B5" w14:textId="77777777" w:rsidR="00413E12" w:rsidRPr="00990623" w:rsidRDefault="00413E12" w:rsidP="00413E12">
            <w:pPr>
              <w:pStyle w:val="Heading3"/>
              <w:shd w:val="clear" w:color="auto" w:fill="FFFFFF" w:themeFill="background1"/>
              <w:spacing w:before="195" w:after="45" w:line="420" w:lineRule="atLeast"/>
              <w:rPr>
                <w:rStyle w:val="Strong"/>
                <w:b/>
                <w:bCs/>
                <w:color w:val="000000" w:themeColor="text1"/>
                <w:sz w:val="22"/>
                <w:szCs w:val="22"/>
              </w:rPr>
            </w:pPr>
          </w:p>
          <w:p w14:paraId="39953E5D" w14:textId="77777777" w:rsidR="00413E12" w:rsidRPr="00990623" w:rsidRDefault="00413E12" w:rsidP="00413E12">
            <w:pPr>
              <w:pStyle w:val="Heading3"/>
              <w:shd w:val="clear" w:color="auto" w:fill="FFFFFF" w:themeFill="background1"/>
              <w:spacing w:before="195" w:after="45" w:line="420" w:lineRule="atLeast"/>
              <w:rPr>
                <w:rStyle w:val="Strong"/>
                <w:b/>
                <w:bCs/>
                <w:color w:val="000000" w:themeColor="text1"/>
                <w:sz w:val="22"/>
                <w:szCs w:val="22"/>
              </w:rPr>
            </w:pPr>
            <w:r w:rsidRPr="00990623">
              <w:rPr>
                <w:noProof/>
                <w:color w:val="000000" w:themeColor="text1"/>
                <w:sz w:val="22"/>
                <w:szCs w:val="22"/>
              </w:rPr>
              <w:drawing>
                <wp:inline distT="0" distB="0" distL="0" distR="0" wp14:anchorId="28C3E375" wp14:editId="7DF9BFA4">
                  <wp:extent cx="6275783" cy="2697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77461" cy="2698201"/>
                          </a:xfrm>
                          <a:prstGeom prst="rect">
                            <a:avLst/>
                          </a:prstGeom>
                        </pic:spPr>
                      </pic:pic>
                    </a:graphicData>
                  </a:graphic>
                </wp:inline>
              </w:drawing>
            </w:r>
          </w:p>
          <w:p w14:paraId="2D86480F" w14:textId="77777777" w:rsidR="00413E12" w:rsidRPr="005C30FE" w:rsidRDefault="00413E12" w:rsidP="00413E12">
            <w:pPr>
              <w:shd w:val="clear" w:color="auto" w:fill="FFFFFF" w:themeFill="background1"/>
              <w:autoSpaceDN/>
              <w:spacing w:before="120" w:after="60"/>
              <w:rPr>
                <w:color w:val="000000" w:themeColor="text1"/>
              </w:rPr>
            </w:pPr>
            <w:r w:rsidRPr="005C30FE">
              <w:rPr>
                <w:color w:val="000000" w:themeColor="text1"/>
              </w:rPr>
              <w:t>At OLQOH, a </w:t>
            </w:r>
            <w:r w:rsidRPr="00990623">
              <w:rPr>
                <w:bCs/>
                <w:color w:val="000000" w:themeColor="text1"/>
              </w:rPr>
              <w:t>greater proportion of disadvantaged pupils</w:t>
            </w:r>
            <w:r w:rsidRPr="005C30FE">
              <w:rPr>
                <w:color w:val="000000" w:themeColor="text1"/>
              </w:rPr>
              <w:t> fall into the </w:t>
            </w:r>
            <w:r w:rsidRPr="00990623">
              <w:rPr>
                <w:bCs/>
                <w:color w:val="000000" w:themeColor="text1"/>
              </w:rPr>
              <w:t>persistently absent</w:t>
            </w:r>
            <w:r w:rsidRPr="005C30FE">
              <w:rPr>
                <w:color w:val="000000" w:themeColor="text1"/>
              </w:rPr>
              <w:t> and </w:t>
            </w:r>
            <w:r w:rsidRPr="00990623">
              <w:rPr>
                <w:bCs/>
                <w:color w:val="000000" w:themeColor="text1"/>
              </w:rPr>
              <w:t>severely absent</w:t>
            </w:r>
            <w:r w:rsidRPr="005C30FE">
              <w:rPr>
                <w:color w:val="000000" w:themeColor="text1"/>
              </w:rPr>
              <w:t> categories compared to their non-disadvantaged peers. However, these figures are </w:t>
            </w:r>
            <w:r w:rsidRPr="00990623">
              <w:rPr>
                <w:bCs/>
                <w:color w:val="000000" w:themeColor="text1"/>
              </w:rPr>
              <w:t>broadly in line with national attendance data</w:t>
            </w:r>
            <w:r w:rsidRPr="005C30FE">
              <w:rPr>
                <w:color w:val="000000" w:themeColor="text1"/>
              </w:rPr>
              <w:t>, reflecting wider trends across the country.</w:t>
            </w:r>
          </w:p>
          <w:p w14:paraId="13872BDD" w14:textId="77777777" w:rsidR="00413E12" w:rsidRPr="00990623" w:rsidRDefault="00413E12" w:rsidP="00413E12">
            <w:pPr>
              <w:shd w:val="clear" w:color="auto" w:fill="FFFFFF" w:themeFill="background1"/>
              <w:autoSpaceDN/>
              <w:spacing w:before="120" w:after="60"/>
              <w:rPr>
                <w:color w:val="000000" w:themeColor="text1"/>
              </w:rPr>
            </w:pPr>
            <w:r w:rsidRPr="005C30FE">
              <w:rPr>
                <w:color w:val="000000" w:themeColor="text1"/>
              </w:rPr>
              <w:t>To address this, the school has taken </w:t>
            </w:r>
            <w:r w:rsidRPr="00990623">
              <w:rPr>
                <w:bCs/>
                <w:color w:val="000000" w:themeColor="text1"/>
              </w:rPr>
              <w:t>proactive steps</w:t>
            </w:r>
            <w:r w:rsidRPr="005C30FE">
              <w:rPr>
                <w:color w:val="000000" w:themeColor="text1"/>
              </w:rPr>
              <w:t> dur</w:t>
            </w:r>
            <w:r w:rsidRPr="00990623">
              <w:rPr>
                <w:color w:val="000000" w:themeColor="text1"/>
              </w:rPr>
              <w:t>ing the 2024–2025 academic year:</w:t>
            </w:r>
          </w:p>
          <w:p w14:paraId="43AA6A8B" w14:textId="77777777" w:rsidR="00413E12" w:rsidRPr="00990623" w:rsidRDefault="00413E12" w:rsidP="00413E12">
            <w:pPr>
              <w:shd w:val="clear" w:color="auto" w:fill="FFFFFF" w:themeFill="background1"/>
              <w:autoSpaceDN/>
              <w:spacing w:before="120" w:after="60"/>
              <w:rPr>
                <w:color w:val="000000" w:themeColor="text1"/>
              </w:rPr>
            </w:pPr>
            <w:r w:rsidRPr="00990623">
              <w:rPr>
                <w:b/>
                <w:bCs/>
                <w:color w:val="000000" w:themeColor="text1"/>
              </w:rPr>
              <w:t>Policy Review</w:t>
            </w:r>
            <w:r w:rsidRPr="00990623">
              <w:rPr>
                <w:color w:val="000000" w:themeColor="text1"/>
              </w:rPr>
              <w:t>: The school’s attendance policy has been reviewed to ensure it is </w:t>
            </w:r>
            <w:r w:rsidRPr="00990623">
              <w:rPr>
                <w:bCs/>
                <w:color w:val="000000" w:themeColor="text1"/>
              </w:rPr>
              <w:t>clearly structured, and progressive</w:t>
            </w:r>
            <w:r w:rsidRPr="00990623">
              <w:rPr>
                <w:color w:val="000000" w:themeColor="text1"/>
              </w:rPr>
              <w:t>. It enabling staff to respond consistently and effectively to attendance concerns, while also ensuring early intervention and support for families.</w:t>
            </w:r>
          </w:p>
          <w:p w14:paraId="7BC6253E" w14:textId="77777777" w:rsidR="00413E12" w:rsidRPr="005C30FE" w:rsidRDefault="00413E12" w:rsidP="00413E12">
            <w:pPr>
              <w:shd w:val="clear" w:color="auto" w:fill="FFFFFF" w:themeFill="background1"/>
              <w:autoSpaceDN/>
              <w:spacing w:before="100" w:beforeAutospacing="1" w:after="100" w:afterAutospacing="1"/>
              <w:rPr>
                <w:color w:val="000000" w:themeColor="text1"/>
              </w:rPr>
            </w:pPr>
            <w:r w:rsidRPr="00990623">
              <w:rPr>
                <w:b/>
                <w:bCs/>
                <w:color w:val="000000" w:themeColor="text1"/>
              </w:rPr>
              <w:t>EWO Partnership</w:t>
            </w:r>
            <w:r w:rsidRPr="005C30FE">
              <w:rPr>
                <w:color w:val="000000" w:themeColor="text1"/>
              </w:rPr>
              <w:t>: OLQOH has begun working closely with an </w:t>
            </w:r>
            <w:r w:rsidRPr="00990623">
              <w:rPr>
                <w:bCs/>
                <w:color w:val="000000" w:themeColor="text1"/>
              </w:rPr>
              <w:t>Education Welfare Officer</w:t>
            </w:r>
            <w:r w:rsidRPr="00990623">
              <w:rPr>
                <w:b/>
                <w:bCs/>
                <w:color w:val="000000" w:themeColor="text1"/>
              </w:rPr>
              <w:t xml:space="preserve"> (EWO)</w:t>
            </w:r>
            <w:r w:rsidRPr="005C30FE">
              <w:rPr>
                <w:color w:val="000000" w:themeColor="text1"/>
              </w:rPr>
              <w:t> to engage families, identify barriers, and implement tailored strategies to improve attendance.</w:t>
            </w:r>
          </w:p>
          <w:p w14:paraId="7B8FB80D" w14:textId="77777777" w:rsidR="00413E12" w:rsidRPr="005C30FE" w:rsidRDefault="00413E12" w:rsidP="00413E12">
            <w:pPr>
              <w:shd w:val="clear" w:color="auto" w:fill="FFFFFF" w:themeFill="background1"/>
              <w:autoSpaceDN/>
              <w:spacing w:before="100" w:beforeAutospacing="1" w:after="100" w:afterAutospacing="1"/>
              <w:rPr>
                <w:color w:val="000000" w:themeColor="text1"/>
              </w:rPr>
            </w:pPr>
            <w:r w:rsidRPr="00990623">
              <w:rPr>
                <w:b/>
                <w:bCs/>
                <w:color w:val="000000" w:themeColor="text1"/>
              </w:rPr>
              <w:t>SEND/PP Crossover</w:t>
            </w:r>
            <w:r w:rsidRPr="005C30FE">
              <w:rPr>
                <w:color w:val="000000" w:themeColor="text1"/>
              </w:rPr>
              <w:t>: For some pupils, attendance is impacted by </w:t>
            </w:r>
            <w:r w:rsidRPr="00990623">
              <w:rPr>
                <w:bCs/>
                <w:color w:val="000000" w:themeColor="text1"/>
              </w:rPr>
              <w:t>health and SEND needs</w:t>
            </w:r>
            <w:r w:rsidRPr="005C30FE">
              <w:rPr>
                <w:color w:val="000000" w:themeColor="text1"/>
              </w:rPr>
              <w:t xml:space="preserve">, </w:t>
            </w:r>
            <w:r w:rsidRPr="00990623">
              <w:rPr>
                <w:color w:val="000000" w:themeColor="text1"/>
              </w:rPr>
              <w:t xml:space="preserve">this is taken into account and families are supported as needed. </w:t>
            </w:r>
          </w:p>
          <w:p w14:paraId="5394C6BA" w14:textId="77777777" w:rsidR="00413E12" w:rsidRPr="005C30FE" w:rsidRDefault="00413E12" w:rsidP="00413E12">
            <w:pPr>
              <w:shd w:val="clear" w:color="auto" w:fill="FFFFFF" w:themeFill="background1"/>
              <w:autoSpaceDN/>
              <w:spacing w:before="100" w:beforeAutospacing="1" w:after="100" w:afterAutospacing="1"/>
              <w:rPr>
                <w:color w:val="000000" w:themeColor="text1"/>
              </w:rPr>
            </w:pPr>
            <w:r w:rsidRPr="00990623">
              <w:rPr>
                <w:b/>
                <w:bCs/>
                <w:color w:val="000000" w:themeColor="text1"/>
              </w:rPr>
              <w:t>Family Support</w:t>
            </w:r>
            <w:r w:rsidRPr="005C30FE">
              <w:rPr>
                <w:color w:val="000000" w:themeColor="text1"/>
              </w:rPr>
              <w:t>: Senior leaders and the </w:t>
            </w:r>
            <w:r w:rsidRPr="00990623">
              <w:rPr>
                <w:bCs/>
                <w:color w:val="000000" w:themeColor="text1"/>
              </w:rPr>
              <w:t>school learning mentor</w:t>
            </w:r>
            <w:r w:rsidRPr="005C30FE">
              <w:rPr>
                <w:color w:val="000000" w:themeColor="text1"/>
              </w:rPr>
              <w:t> work collaboratively to support families facing challenges that affect school attendance.</w:t>
            </w:r>
          </w:p>
          <w:p w14:paraId="0D98BF17" w14:textId="77777777" w:rsidR="00413E12" w:rsidRPr="005C30FE" w:rsidRDefault="00413E12" w:rsidP="00413E12">
            <w:pPr>
              <w:shd w:val="clear" w:color="auto" w:fill="FFFFFF" w:themeFill="background1"/>
              <w:autoSpaceDN/>
              <w:spacing w:before="100" w:beforeAutospacing="1" w:after="100" w:afterAutospacing="1"/>
              <w:rPr>
                <w:color w:val="000000" w:themeColor="text1"/>
              </w:rPr>
            </w:pPr>
            <w:r w:rsidRPr="00990623">
              <w:rPr>
                <w:b/>
                <w:bCs/>
                <w:color w:val="000000" w:themeColor="text1"/>
              </w:rPr>
              <w:t>Wraparound Care</w:t>
            </w:r>
            <w:r w:rsidRPr="005C30FE">
              <w:rPr>
                <w:color w:val="000000" w:themeColor="text1"/>
              </w:rPr>
              <w:t>: The school offers a </w:t>
            </w:r>
            <w:r w:rsidRPr="00990623">
              <w:rPr>
                <w:bCs/>
                <w:color w:val="000000" w:themeColor="text1"/>
              </w:rPr>
              <w:t>breakfast club</w:t>
            </w:r>
            <w:r w:rsidRPr="005C30FE">
              <w:rPr>
                <w:color w:val="000000" w:themeColor="text1"/>
              </w:rPr>
              <w:t> and works in partnership with an </w:t>
            </w:r>
            <w:r w:rsidRPr="00990623">
              <w:rPr>
                <w:bCs/>
                <w:color w:val="000000" w:themeColor="text1"/>
              </w:rPr>
              <w:t>afterschool provider</w:t>
            </w:r>
            <w:r w:rsidRPr="005C30FE">
              <w:rPr>
                <w:color w:val="000000" w:themeColor="text1"/>
              </w:rPr>
              <w:t> to support families with childcare needs, helping to reduce logistical barriers to attendance.</w:t>
            </w:r>
          </w:p>
          <w:p w14:paraId="37E78FF3" w14:textId="77777777" w:rsidR="00413E12" w:rsidRPr="00990623" w:rsidRDefault="00413E12" w:rsidP="00413E12">
            <w:pPr>
              <w:pStyle w:val="Heading3"/>
              <w:shd w:val="clear" w:color="auto" w:fill="FFFFFF" w:themeFill="background1"/>
              <w:spacing w:before="195" w:after="45" w:line="420" w:lineRule="atLeast"/>
              <w:rPr>
                <w:rStyle w:val="Strong"/>
                <w:b/>
                <w:bCs/>
                <w:color w:val="000000" w:themeColor="text1"/>
                <w:sz w:val="22"/>
                <w:szCs w:val="22"/>
              </w:rPr>
            </w:pPr>
          </w:p>
          <w:p w14:paraId="498A38C4" w14:textId="77777777" w:rsidR="00413E12" w:rsidRPr="00990623" w:rsidRDefault="00413E12" w:rsidP="00413E12">
            <w:pPr>
              <w:pStyle w:val="Heading3"/>
              <w:shd w:val="clear" w:color="auto" w:fill="FFFFFF" w:themeFill="background1"/>
              <w:spacing w:before="195" w:after="45" w:line="420" w:lineRule="atLeast"/>
              <w:rPr>
                <w:rStyle w:val="Strong"/>
                <w:b/>
                <w:bCs/>
                <w:color w:val="000000" w:themeColor="text1"/>
                <w:sz w:val="22"/>
                <w:szCs w:val="22"/>
              </w:rPr>
            </w:pPr>
          </w:p>
          <w:p w14:paraId="56B088B9" w14:textId="77777777" w:rsidR="00413E12" w:rsidRPr="00990623" w:rsidRDefault="00413E12" w:rsidP="00413E12">
            <w:pPr>
              <w:pStyle w:val="TableParagraph"/>
              <w:spacing w:before="58"/>
              <w:ind w:right="589"/>
              <w:rPr>
                <w:rStyle w:val="Strong"/>
                <w:b w:val="0"/>
                <w:bCs w:val="0"/>
                <w:color w:val="000000" w:themeColor="text1"/>
              </w:rPr>
            </w:pPr>
            <w:r w:rsidRPr="00990623">
              <w:rPr>
                <w:rStyle w:val="Strong"/>
                <w:color w:val="000000" w:themeColor="text1"/>
              </w:rPr>
              <w:t>Intended Outcome 5: Cultural Capital.</w:t>
            </w:r>
            <w:r w:rsidRPr="00990623">
              <w:rPr>
                <w:rStyle w:val="Strong"/>
                <w:b w:val="0"/>
                <w:color w:val="000000" w:themeColor="text1"/>
              </w:rPr>
              <w:t xml:space="preserve"> </w:t>
            </w:r>
          </w:p>
          <w:p w14:paraId="4D7A1306" w14:textId="77777777" w:rsidR="00413E12" w:rsidRPr="00990623" w:rsidRDefault="00413E12" w:rsidP="00413E12">
            <w:pPr>
              <w:pStyle w:val="TableParagraph"/>
              <w:spacing w:before="58"/>
              <w:ind w:right="589"/>
              <w:rPr>
                <w:color w:val="000000" w:themeColor="text1"/>
              </w:rPr>
            </w:pPr>
            <w:r w:rsidRPr="00990623">
              <w:rPr>
                <w:rStyle w:val="Strong"/>
                <w:b w:val="0"/>
                <w:color w:val="000000" w:themeColor="text1"/>
              </w:rPr>
              <w:t>T</w:t>
            </w:r>
            <w:r w:rsidRPr="00990623">
              <w:rPr>
                <w:color w:val="000000" w:themeColor="text1"/>
              </w:rPr>
              <w:t>argeted children have increased opportunities to access and engage in a wide range of co-curricular activities.</w:t>
            </w:r>
          </w:p>
          <w:p w14:paraId="5F38A3A5" w14:textId="77777777" w:rsidR="00413E12" w:rsidRPr="00990623" w:rsidRDefault="00413E12" w:rsidP="00413E12">
            <w:pPr>
              <w:pStyle w:val="TableParagraph"/>
              <w:spacing w:before="58"/>
              <w:ind w:left="168" w:right="589"/>
              <w:rPr>
                <w:color w:val="000000" w:themeColor="text1"/>
              </w:rPr>
            </w:pPr>
          </w:p>
          <w:p w14:paraId="1AEAE24F" w14:textId="77777777" w:rsidR="00413E12" w:rsidRPr="00990623" w:rsidRDefault="00413E12" w:rsidP="00413E12">
            <w:pPr>
              <w:pStyle w:val="NormalWeb"/>
              <w:shd w:val="clear" w:color="auto" w:fill="FFFFFF" w:themeFill="background1"/>
              <w:spacing w:before="120" w:beforeAutospacing="0" w:after="60" w:afterAutospacing="0"/>
              <w:rPr>
                <w:rFonts w:ascii="Arial" w:hAnsi="Arial" w:cs="Arial"/>
                <w:color w:val="000000" w:themeColor="text1"/>
                <w:sz w:val="22"/>
                <w:szCs w:val="22"/>
              </w:rPr>
            </w:pPr>
            <w:r w:rsidRPr="00990623">
              <w:rPr>
                <w:rStyle w:val="Strong"/>
                <w:rFonts w:ascii="Arial" w:eastAsia="Arial" w:hAnsi="Arial"/>
                <w:color w:val="000000" w:themeColor="text1"/>
                <w:sz w:val="22"/>
                <w:szCs w:val="22"/>
              </w:rPr>
              <w:lastRenderedPageBreak/>
              <w:t>Curriculum Enrichment</w:t>
            </w:r>
            <w:r w:rsidRPr="00990623">
              <w:rPr>
                <w:rFonts w:ascii="Arial" w:hAnsi="Arial" w:cs="Arial"/>
                <w:color w:val="000000" w:themeColor="text1"/>
                <w:sz w:val="22"/>
                <w:szCs w:val="22"/>
              </w:rPr>
              <w:t>: Through a wide range of </w:t>
            </w:r>
            <w:r w:rsidRPr="00990623">
              <w:rPr>
                <w:rFonts w:ascii="Arial" w:eastAsia="Arial" w:hAnsi="Arial" w:cs="Arial"/>
                <w:bCs/>
                <w:color w:val="000000" w:themeColor="text1"/>
                <w:sz w:val="22"/>
                <w:szCs w:val="22"/>
              </w:rPr>
              <w:t>enriching learning experiences</w:t>
            </w:r>
            <w:r w:rsidRPr="00990623">
              <w:rPr>
                <w:rFonts w:ascii="Arial" w:hAnsi="Arial" w:cs="Arial"/>
                <w:color w:val="000000" w:themeColor="text1"/>
                <w:sz w:val="22"/>
                <w:szCs w:val="22"/>
              </w:rPr>
              <w:t>, we ensure that all pupils are exposed to opportunities that enhance their cultural capital and prepare them for life beyond the classroom. These include but are not limited to:</w:t>
            </w:r>
          </w:p>
          <w:p w14:paraId="3FF8C3B8" w14:textId="77777777" w:rsidR="00413E12" w:rsidRPr="00ED104A" w:rsidRDefault="00413E12" w:rsidP="00413E12">
            <w:pPr>
              <w:numPr>
                <w:ilvl w:val="0"/>
                <w:numId w:val="22"/>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b/>
                <w:bCs/>
                <w:color w:val="000000" w:themeColor="text1"/>
              </w:rPr>
              <w:t>Educational Visits</w:t>
            </w:r>
            <w:r w:rsidRPr="00ED104A">
              <w:rPr>
                <w:color w:val="000000" w:themeColor="text1"/>
              </w:rPr>
              <w:t xml:space="preserve">: Trips to the Houses of Parliament, theatres, museums, </w:t>
            </w:r>
            <w:r w:rsidRPr="00990623">
              <w:rPr>
                <w:color w:val="000000" w:themeColor="text1"/>
              </w:rPr>
              <w:t>farms, sporting events, cinema trips and the beach, Year 6 residential trip (partly funded for disadvantaged pupils)</w:t>
            </w:r>
          </w:p>
          <w:p w14:paraId="45794D93" w14:textId="77777777" w:rsidR="00413E12" w:rsidRPr="00ED104A" w:rsidRDefault="00413E12" w:rsidP="00413E12">
            <w:pPr>
              <w:numPr>
                <w:ilvl w:val="0"/>
                <w:numId w:val="22"/>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b/>
                <w:bCs/>
                <w:color w:val="000000" w:themeColor="text1"/>
              </w:rPr>
              <w:t>Community Engagement</w:t>
            </w:r>
            <w:r w:rsidRPr="00ED104A">
              <w:rPr>
                <w:color w:val="000000" w:themeColor="text1"/>
              </w:rPr>
              <w:t>: Talks and workshops from local serv</w:t>
            </w:r>
            <w:r w:rsidRPr="00990623">
              <w:rPr>
                <w:color w:val="000000" w:themeColor="text1"/>
              </w:rPr>
              <w:t xml:space="preserve">ices such as St John Ambulance and </w:t>
            </w:r>
            <w:r w:rsidRPr="00ED104A">
              <w:rPr>
                <w:color w:val="000000" w:themeColor="text1"/>
              </w:rPr>
              <w:t>the fir</w:t>
            </w:r>
            <w:r w:rsidRPr="00990623">
              <w:rPr>
                <w:color w:val="000000" w:themeColor="text1"/>
              </w:rPr>
              <w:t>e service</w:t>
            </w:r>
            <w:r w:rsidRPr="00ED104A">
              <w:rPr>
                <w:color w:val="000000" w:themeColor="text1"/>
              </w:rPr>
              <w:t>.</w:t>
            </w:r>
          </w:p>
          <w:p w14:paraId="59A1D12C" w14:textId="77777777" w:rsidR="00413E12" w:rsidRPr="00ED104A" w:rsidRDefault="00413E12" w:rsidP="00413E12">
            <w:pPr>
              <w:numPr>
                <w:ilvl w:val="0"/>
                <w:numId w:val="22"/>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b/>
                <w:bCs/>
                <w:color w:val="000000" w:themeColor="text1"/>
              </w:rPr>
              <w:t>Cross-Sector Links</w:t>
            </w:r>
            <w:r w:rsidRPr="00ED104A">
              <w:rPr>
                <w:color w:val="000000" w:themeColor="text1"/>
              </w:rPr>
              <w:t>: Partnerships with local secondary and independent schools to raise aspirations and provide insight into future pathways.</w:t>
            </w:r>
          </w:p>
          <w:p w14:paraId="2FE27DD8" w14:textId="77777777" w:rsidR="00413E12" w:rsidRPr="00ED104A" w:rsidRDefault="00413E12" w:rsidP="00413E12">
            <w:pPr>
              <w:numPr>
                <w:ilvl w:val="0"/>
                <w:numId w:val="22"/>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b/>
                <w:bCs/>
                <w:color w:val="000000" w:themeColor="text1"/>
              </w:rPr>
              <w:t>Workshops and Enhancements</w:t>
            </w:r>
            <w:r w:rsidRPr="00ED104A">
              <w:rPr>
                <w:color w:val="000000" w:themeColor="text1"/>
              </w:rPr>
              <w:t>: Both virtual and in-person workshops that bring learning to life and connect pupils with real-world contexts.</w:t>
            </w:r>
          </w:p>
          <w:p w14:paraId="1F02A0C9" w14:textId="77777777" w:rsidR="00413E12" w:rsidRPr="00ED104A" w:rsidRDefault="00413E12" w:rsidP="00413E12">
            <w:pPr>
              <w:numPr>
                <w:ilvl w:val="0"/>
                <w:numId w:val="22"/>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b/>
                <w:bCs/>
                <w:color w:val="000000" w:themeColor="text1"/>
              </w:rPr>
              <w:t>Business and Local Setting Links</w:t>
            </w:r>
            <w:r w:rsidRPr="00ED104A">
              <w:rPr>
                <w:color w:val="000000" w:themeColor="text1"/>
              </w:rPr>
              <w:t>: Collaborat</w:t>
            </w:r>
            <w:r w:rsidRPr="00990623">
              <w:rPr>
                <w:color w:val="000000" w:themeColor="text1"/>
              </w:rPr>
              <w:t>ions with local businesses and guest speakers</w:t>
            </w:r>
            <w:r w:rsidRPr="00ED104A">
              <w:rPr>
                <w:color w:val="000000" w:themeColor="text1"/>
              </w:rPr>
              <w:t xml:space="preserve"> to provide meaningful,</w:t>
            </w:r>
            <w:r w:rsidRPr="00990623">
              <w:rPr>
                <w:color w:val="000000" w:themeColor="text1"/>
              </w:rPr>
              <w:t xml:space="preserve"> real-life learning experiences</w:t>
            </w:r>
          </w:p>
          <w:p w14:paraId="42DF0647" w14:textId="77777777" w:rsidR="00413E12" w:rsidRPr="00990623" w:rsidRDefault="00413E12" w:rsidP="00413E12">
            <w:pPr>
              <w:shd w:val="clear" w:color="auto" w:fill="FFFFFF" w:themeFill="background1"/>
              <w:autoSpaceDN/>
              <w:spacing w:before="120" w:after="60"/>
              <w:rPr>
                <w:color w:val="000000" w:themeColor="text1"/>
              </w:rPr>
            </w:pPr>
            <w:r w:rsidRPr="00ED104A">
              <w:rPr>
                <w:color w:val="000000" w:themeColor="text1"/>
              </w:rPr>
              <w:t>These opportunities are embedded across all year groups, ensuring that </w:t>
            </w:r>
            <w:r w:rsidRPr="00990623">
              <w:rPr>
                <w:b/>
                <w:bCs/>
                <w:color w:val="000000" w:themeColor="text1"/>
              </w:rPr>
              <w:t xml:space="preserve">every child </w:t>
            </w:r>
            <w:proofErr w:type="gramStart"/>
            <w:r w:rsidRPr="00990623">
              <w:rPr>
                <w:b/>
                <w:bCs/>
                <w:color w:val="000000" w:themeColor="text1"/>
              </w:rPr>
              <w:t>benefits</w:t>
            </w:r>
            <w:proofErr w:type="gramEnd"/>
            <w:r w:rsidRPr="00ED104A">
              <w:rPr>
                <w:color w:val="000000" w:themeColor="text1"/>
              </w:rPr>
              <w:t> from a rich and varied curriculum that supports both academic achievement and personal development.</w:t>
            </w:r>
          </w:p>
          <w:p w14:paraId="0100A1AC" w14:textId="77777777" w:rsidR="00413E12" w:rsidRPr="00990623" w:rsidRDefault="00413E12" w:rsidP="00413E12">
            <w:pPr>
              <w:shd w:val="clear" w:color="auto" w:fill="FFFFFF" w:themeFill="background1"/>
              <w:autoSpaceDN/>
              <w:spacing w:before="120" w:after="60"/>
              <w:rPr>
                <w:color w:val="000000" w:themeColor="text1"/>
              </w:rPr>
            </w:pPr>
          </w:p>
          <w:p w14:paraId="1046E8BA" w14:textId="77777777" w:rsidR="00413E12" w:rsidRPr="00990623" w:rsidRDefault="00413E12" w:rsidP="00413E12">
            <w:pPr>
              <w:shd w:val="clear" w:color="auto" w:fill="FFFFFF" w:themeFill="background1"/>
              <w:autoSpaceDN/>
              <w:spacing w:before="120" w:after="60"/>
              <w:rPr>
                <w:color w:val="000000" w:themeColor="text1"/>
              </w:rPr>
            </w:pPr>
            <w:r w:rsidRPr="00990623">
              <w:rPr>
                <w:rStyle w:val="Strong"/>
                <w:color w:val="000000" w:themeColor="text1"/>
              </w:rPr>
              <w:t>Removing Barriers to Participation</w:t>
            </w:r>
          </w:p>
          <w:p w14:paraId="0B5AE59E" w14:textId="77777777" w:rsidR="00413E12" w:rsidRPr="00990623" w:rsidRDefault="00413E12" w:rsidP="00413E12">
            <w:pPr>
              <w:numPr>
                <w:ilvl w:val="0"/>
                <w:numId w:val="21"/>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rStyle w:val="Strong"/>
                <w:color w:val="000000" w:themeColor="text1"/>
              </w:rPr>
              <w:t>Subsidised or Free Access</w:t>
            </w:r>
            <w:r w:rsidRPr="00990623">
              <w:rPr>
                <w:color w:val="000000" w:themeColor="text1"/>
              </w:rPr>
              <w:t xml:space="preserve">: Part of the Pupil Premium funding is ring fenced to provide every disadvantaged pupil with a ‘green card’. Families can choose to fund clubs, pay for school trips or school resources such as uniform. </w:t>
            </w:r>
          </w:p>
          <w:p w14:paraId="3927864C" w14:textId="77777777" w:rsidR="00413E12" w:rsidRPr="00990623" w:rsidRDefault="00413E12" w:rsidP="00413E12">
            <w:pPr>
              <w:shd w:val="clear" w:color="auto" w:fill="FFFFFF" w:themeFill="background1"/>
              <w:autoSpaceDN/>
              <w:spacing w:before="100" w:beforeAutospacing="1" w:after="100" w:afterAutospacing="1"/>
              <w:rPr>
                <w:color w:val="000000" w:themeColor="text1"/>
              </w:rPr>
            </w:pPr>
            <w:r w:rsidRPr="00990623">
              <w:rPr>
                <w:color w:val="000000" w:themeColor="text1"/>
              </w:rPr>
              <w:t xml:space="preserve">All Pupil Premium families have made use of this funding to support their child’s education. </w:t>
            </w:r>
          </w:p>
          <w:p w14:paraId="3C57F407" w14:textId="77777777" w:rsidR="00413E12" w:rsidRPr="00990623" w:rsidRDefault="00413E12" w:rsidP="00413E12">
            <w:pPr>
              <w:numPr>
                <w:ilvl w:val="0"/>
                <w:numId w:val="21"/>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rStyle w:val="Strong"/>
                <w:color w:val="000000" w:themeColor="text1"/>
              </w:rPr>
              <w:t>Parental Engagement</w:t>
            </w:r>
            <w:r w:rsidRPr="00990623">
              <w:rPr>
                <w:color w:val="000000" w:themeColor="text1"/>
              </w:rPr>
              <w:t xml:space="preserve">: Workshops and shared experiences for pupil and parents have been offered: workshops around supporting emotional regulation, experience included a </w:t>
            </w:r>
            <w:proofErr w:type="spellStart"/>
            <w:r w:rsidRPr="00990623">
              <w:rPr>
                <w:color w:val="000000" w:themeColor="text1"/>
              </w:rPr>
              <w:t>phunky</w:t>
            </w:r>
            <w:proofErr w:type="spellEnd"/>
            <w:r w:rsidRPr="00990623">
              <w:rPr>
                <w:color w:val="000000" w:themeColor="text1"/>
              </w:rPr>
              <w:t xml:space="preserve"> food workshop to promote healthy eating and an active life styles course to promote physical activity for the whole family. </w:t>
            </w:r>
          </w:p>
          <w:p w14:paraId="15398D9B" w14:textId="77777777" w:rsidR="00413E12" w:rsidRPr="00990623" w:rsidRDefault="00413E12" w:rsidP="00413E12">
            <w:pPr>
              <w:shd w:val="clear" w:color="auto" w:fill="FFFFFF" w:themeFill="background1"/>
              <w:autoSpaceDN/>
              <w:spacing w:before="100" w:beforeAutospacing="1" w:after="100" w:afterAutospacing="1"/>
              <w:rPr>
                <w:rStyle w:val="Strong"/>
                <w:color w:val="000000" w:themeColor="text1"/>
              </w:rPr>
            </w:pPr>
            <w:r w:rsidRPr="00990623">
              <w:rPr>
                <w:rStyle w:val="Strong"/>
                <w:color w:val="000000" w:themeColor="text1"/>
              </w:rPr>
              <w:t>Junior Duke Award</w:t>
            </w:r>
          </w:p>
          <w:p w14:paraId="5BFA3DB6" w14:textId="77777777" w:rsidR="00413E12" w:rsidRPr="00990623" w:rsidRDefault="00413E12" w:rsidP="00413E12">
            <w:pPr>
              <w:shd w:val="clear" w:color="auto" w:fill="FFFFFF" w:themeFill="background1"/>
              <w:autoSpaceDN/>
              <w:spacing w:before="100" w:beforeAutospacing="1" w:after="100" w:afterAutospacing="1"/>
              <w:rPr>
                <w:color w:val="000000" w:themeColor="text1"/>
              </w:rPr>
            </w:pPr>
            <w:r w:rsidRPr="00990623">
              <w:rPr>
                <w:rStyle w:val="Strong"/>
                <w:b w:val="0"/>
                <w:color w:val="000000" w:themeColor="text1"/>
              </w:rPr>
              <w:t>A</w:t>
            </w:r>
            <w:r w:rsidRPr="00990623">
              <w:rPr>
                <w:b/>
                <w:color w:val="000000" w:themeColor="text1"/>
              </w:rPr>
              <w:t xml:space="preserve"> </w:t>
            </w:r>
            <w:r w:rsidRPr="00990623">
              <w:rPr>
                <w:color w:val="000000" w:themeColor="text1"/>
              </w:rPr>
              <w:t>group of targeted disadvantaged pupils participated in the </w:t>
            </w:r>
            <w:r w:rsidRPr="00990623">
              <w:rPr>
                <w:rStyle w:val="Strong"/>
                <w:b w:val="0"/>
                <w:color w:val="000000" w:themeColor="text1"/>
              </w:rPr>
              <w:t>Junior Duke</w:t>
            </w:r>
            <w:r w:rsidRPr="00990623">
              <w:rPr>
                <w:b/>
                <w:color w:val="000000" w:themeColor="text1"/>
              </w:rPr>
              <w:t xml:space="preserve">, </w:t>
            </w:r>
            <w:r w:rsidRPr="00990623">
              <w:rPr>
                <w:color w:val="000000" w:themeColor="text1"/>
              </w:rPr>
              <w:t>designed to develop key life skills such as </w:t>
            </w:r>
            <w:r w:rsidRPr="00990623">
              <w:rPr>
                <w:rStyle w:val="Strong"/>
                <w:b w:val="0"/>
                <w:color w:val="000000" w:themeColor="text1"/>
              </w:rPr>
              <w:t>independence, resilience, and teamwork</w:t>
            </w:r>
            <w:r w:rsidRPr="00990623">
              <w:rPr>
                <w:color w:val="000000" w:themeColor="text1"/>
              </w:rPr>
              <w:t>.</w:t>
            </w:r>
          </w:p>
          <w:p w14:paraId="2A1E571F" w14:textId="77777777" w:rsidR="00413E12" w:rsidRPr="00990623" w:rsidRDefault="00413E12" w:rsidP="00413E12">
            <w:pPr>
              <w:shd w:val="clear" w:color="auto" w:fill="FFFFFF" w:themeFill="background1"/>
              <w:autoSpaceDN/>
              <w:spacing w:before="100" w:beforeAutospacing="1" w:after="100" w:afterAutospacing="1"/>
              <w:rPr>
                <w:b/>
                <w:bCs/>
                <w:color w:val="000000" w:themeColor="text1"/>
              </w:rPr>
            </w:pPr>
            <w:r w:rsidRPr="00990623">
              <w:rPr>
                <w:color w:val="000000" w:themeColor="text1"/>
              </w:rPr>
              <w:t>The award ran over 13 weeks and offered a wide range of </w:t>
            </w:r>
            <w:r w:rsidRPr="00990623">
              <w:rPr>
                <w:rStyle w:val="Strong"/>
                <w:b w:val="0"/>
                <w:color w:val="000000" w:themeColor="text1"/>
                <w:shd w:val="clear" w:color="auto" w:fill="FFFFFF" w:themeFill="background1"/>
              </w:rPr>
              <w:t>practical, skill-building activities</w:t>
            </w:r>
            <w:r w:rsidRPr="00990623">
              <w:rPr>
                <w:b/>
                <w:color w:val="000000" w:themeColor="text1"/>
                <w:shd w:val="clear" w:color="auto" w:fill="FFFFFF" w:themeFill="background1"/>
              </w:rPr>
              <w:t>,</w:t>
            </w:r>
            <w:r w:rsidRPr="00990623">
              <w:rPr>
                <w:color w:val="000000" w:themeColor="text1"/>
              </w:rPr>
              <w:t xml:space="preserve"> including:</w:t>
            </w:r>
          </w:p>
          <w:p w14:paraId="6900F83B" w14:textId="77777777" w:rsidR="00413E12" w:rsidRPr="00990623" w:rsidRDefault="00413E12" w:rsidP="00413E12">
            <w:pPr>
              <w:numPr>
                <w:ilvl w:val="0"/>
                <w:numId w:val="23"/>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color w:val="000000" w:themeColor="text1"/>
              </w:rPr>
              <w:t>Learning to mop a floor</w:t>
            </w:r>
          </w:p>
          <w:p w14:paraId="653FE392" w14:textId="77777777" w:rsidR="00413E12" w:rsidRPr="00990623" w:rsidRDefault="00413E12" w:rsidP="00413E12">
            <w:pPr>
              <w:numPr>
                <w:ilvl w:val="0"/>
                <w:numId w:val="23"/>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color w:val="000000" w:themeColor="text1"/>
              </w:rPr>
              <w:t>Growing their own vegetables</w:t>
            </w:r>
          </w:p>
          <w:p w14:paraId="5F0A46B5" w14:textId="77777777" w:rsidR="00413E12" w:rsidRPr="00990623" w:rsidRDefault="00413E12" w:rsidP="00413E12">
            <w:pPr>
              <w:numPr>
                <w:ilvl w:val="0"/>
                <w:numId w:val="23"/>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color w:val="000000" w:themeColor="text1"/>
              </w:rPr>
              <w:t>Hand-washing clothes</w:t>
            </w:r>
          </w:p>
          <w:p w14:paraId="28477276" w14:textId="77777777" w:rsidR="00413E12" w:rsidRPr="00990623" w:rsidRDefault="00413E12" w:rsidP="00413E12">
            <w:pPr>
              <w:numPr>
                <w:ilvl w:val="0"/>
                <w:numId w:val="23"/>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color w:val="000000" w:themeColor="text1"/>
              </w:rPr>
              <w:t>Preparing a healthy meal</w:t>
            </w:r>
          </w:p>
          <w:p w14:paraId="57FED123" w14:textId="77777777" w:rsidR="00413E12" w:rsidRPr="00990623" w:rsidRDefault="00413E12" w:rsidP="00413E12">
            <w:pPr>
              <w:numPr>
                <w:ilvl w:val="0"/>
                <w:numId w:val="23"/>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color w:val="000000" w:themeColor="text1"/>
              </w:rPr>
              <w:t>Planning and navigating a route to the shop</w:t>
            </w:r>
          </w:p>
          <w:p w14:paraId="65AA155D" w14:textId="77777777" w:rsidR="00413E12" w:rsidRPr="00990623" w:rsidRDefault="00413E12" w:rsidP="00413E12">
            <w:pPr>
              <w:numPr>
                <w:ilvl w:val="0"/>
                <w:numId w:val="23"/>
              </w:numPr>
              <w:shd w:val="clear" w:color="auto" w:fill="FFFFFF" w:themeFill="background1"/>
              <w:suppressAutoHyphens w:val="0"/>
              <w:autoSpaceDN/>
              <w:spacing w:before="100" w:beforeAutospacing="1" w:after="100" w:afterAutospacing="1" w:line="240" w:lineRule="auto"/>
              <w:ind w:left="0"/>
              <w:rPr>
                <w:color w:val="000000" w:themeColor="text1"/>
              </w:rPr>
            </w:pPr>
            <w:r w:rsidRPr="00990623">
              <w:rPr>
                <w:color w:val="000000" w:themeColor="text1"/>
              </w:rPr>
              <w:t>Purchasing items from a shopping list</w:t>
            </w:r>
          </w:p>
          <w:p w14:paraId="49026EF8" w14:textId="77777777" w:rsidR="00413E12" w:rsidRPr="00990623" w:rsidRDefault="00413E12" w:rsidP="00413E12">
            <w:pPr>
              <w:pStyle w:val="NormalWeb"/>
              <w:shd w:val="clear" w:color="auto" w:fill="FFFFFF" w:themeFill="background1"/>
              <w:spacing w:before="120" w:beforeAutospacing="0" w:after="60" w:afterAutospacing="0"/>
              <w:rPr>
                <w:rFonts w:ascii="Arial" w:hAnsi="Arial" w:cs="Arial"/>
                <w:color w:val="424242"/>
                <w:sz w:val="22"/>
                <w:szCs w:val="22"/>
              </w:rPr>
            </w:pPr>
            <w:r w:rsidRPr="00990623">
              <w:rPr>
                <w:rStyle w:val="Strong"/>
                <w:rFonts w:ascii="Arial" w:eastAsia="Arial" w:hAnsi="Arial"/>
                <w:b w:val="0"/>
                <w:color w:val="424242"/>
                <w:sz w:val="22"/>
                <w:szCs w:val="22"/>
              </w:rPr>
              <w:t>Pupil and parent feedback was overwhelmingly positive</w:t>
            </w:r>
            <w:r w:rsidRPr="00990623">
              <w:rPr>
                <w:rFonts w:ascii="Arial" w:hAnsi="Arial" w:cs="Arial"/>
                <w:color w:val="424242"/>
                <w:sz w:val="22"/>
                <w:szCs w:val="22"/>
              </w:rPr>
              <w:t>, with several pupils expressing interest in progressing to the next stage of the award. The programme not only equipped pupils with valuable life skills but also boosted their confidence and sense of achievement.</w:t>
            </w:r>
          </w:p>
          <w:p w14:paraId="0E385171" w14:textId="5327A66B" w:rsidR="00413E12" w:rsidRDefault="00413E12" w:rsidP="00413E12">
            <w:pPr>
              <w:pStyle w:val="NormalWeb"/>
              <w:shd w:val="clear" w:color="auto" w:fill="FFFFFF" w:themeFill="background1"/>
              <w:spacing w:before="120" w:beforeAutospacing="0" w:after="60" w:afterAutospacing="0"/>
              <w:rPr>
                <w:rFonts w:ascii="Arial" w:hAnsi="Arial" w:cs="Arial"/>
                <w:color w:val="424242"/>
                <w:sz w:val="22"/>
                <w:szCs w:val="22"/>
              </w:rPr>
            </w:pPr>
          </w:p>
          <w:p w14:paraId="2199263B" w14:textId="77777777" w:rsidR="00413E12" w:rsidRDefault="00413E12" w:rsidP="00413E12">
            <w:pPr>
              <w:pStyle w:val="NormalWeb"/>
              <w:shd w:val="clear" w:color="auto" w:fill="FFFFFF" w:themeFill="background1"/>
              <w:spacing w:before="120" w:beforeAutospacing="0" w:after="60" w:afterAutospacing="0"/>
              <w:rPr>
                <w:rFonts w:ascii="Arial" w:hAnsi="Arial" w:cs="Arial"/>
                <w:color w:val="424242"/>
                <w:sz w:val="22"/>
                <w:szCs w:val="22"/>
              </w:rPr>
            </w:pPr>
          </w:p>
          <w:p w14:paraId="48BB27A7" w14:textId="0C112643" w:rsidR="00413E12" w:rsidRPr="00990623" w:rsidRDefault="00413E12" w:rsidP="00413E12">
            <w:pPr>
              <w:pStyle w:val="NormalWeb"/>
              <w:shd w:val="clear" w:color="auto" w:fill="FFFFFF" w:themeFill="background1"/>
              <w:spacing w:before="120" w:beforeAutospacing="0" w:after="60" w:afterAutospacing="0"/>
              <w:rPr>
                <w:rFonts w:ascii="Arial" w:hAnsi="Arial" w:cs="Arial"/>
                <w:color w:val="424242"/>
                <w:sz w:val="22"/>
                <w:szCs w:val="22"/>
              </w:rPr>
            </w:pPr>
          </w:p>
          <w:p w14:paraId="4EED1266" w14:textId="77777777" w:rsidR="00413E12" w:rsidRPr="00990623" w:rsidRDefault="00413E12" w:rsidP="00413E12">
            <w:pPr>
              <w:pStyle w:val="NormalWeb"/>
              <w:shd w:val="clear" w:color="auto" w:fill="FFFFFF" w:themeFill="background1"/>
              <w:spacing w:before="120" w:beforeAutospacing="0" w:after="60" w:afterAutospacing="0"/>
              <w:rPr>
                <w:rFonts w:ascii="Arial" w:hAnsi="Arial" w:cs="Arial"/>
                <w:b/>
                <w:color w:val="424242"/>
                <w:sz w:val="22"/>
                <w:szCs w:val="22"/>
              </w:rPr>
            </w:pPr>
            <w:r w:rsidRPr="00990623">
              <w:rPr>
                <w:rFonts w:ascii="Arial" w:hAnsi="Arial" w:cs="Arial"/>
                <w:b/>
                <w:color w:val="424242"/>
                <w:sz w:val="22"/>
                <w:szCs w:val="22"/>
              </w:rPr>
              <w:t xml:space="preserve">Intended Outcome 6: </w:t>
            </w:r>
            <w:r w:rsidRPr="00990623">
              <w:rPr>
                <w:rFonts w:ascii="Arial" w:hAnsi="Arial" w:cs="Arial"/>
                <w:b/>
                <w:sz w:val="22"/>
                <w:szCs w:val="22"/>
              </w:rPr>
              <w:t>Social and Emotional Health</w:t>
            </w:r>
          </w:p>
          <w:p w14:paraId="77E7BFFF" w14:textId="77777777" w:rsidR="00413E12" w:rsidRPr="00990623" w:rsidRDefault="00413E12" w:rsidP="00413E12">
            <w:pPr>
              <w:pStyle w:val="TableParagraph"/>
              <w:spacing w:before="58"/>
              <w:ind w:right="589"/>
            </w:pPr>
            <w:r w:rsidRPr="00990623">
              <w:t>To develop emotional literacy to be able to manage emotions</w:t>
            </w:r>
          </w:p>
          <w:p w14:paraId="10BD9DE3" w14:textId="77777777" w:rsidR="00413E12" w:rsidRPr="00990623" w:rsidRDefault="00413E12" w:rsidP="00413E12">
            <w:pPr>
              <w:pStyle w:val="TableParagraph"/>
              <w:spacing w:before="58"/>
              <w:ind w:left="168" w:right="589"/>
            </w:pPr>
          </w:p>
          <w:p w14:paraId="555ED7DE" w14:textId="77777777" w:rsidR="00413E12" w:rsidRPr="00990623" w:rsidRDefault="00413E12" w:rsidP="00413E12">
            <w:pPr>
              <w:numPr>
                <w:ilvl w:val="0"/>
                <w:numId w:val="24"/>
              </w:numPr>
              <w:shd w:val="clear" w:color="auto" w:fill="FFFFFF" w:themeFill="background1"/>
              <w:suppressAutoHyphens w:val="0"/>
              <w:autoSpaceDN/>
              <w:spacing w:before="100" w:beforeAutospacing="1" w:after="100" w:afterAutospacing="1" w:line="240" w:lineRule="auto"/>
              <w:ind w:left="0"/>
              <w:rPr>
                <w:b/>
                <w:color w:val="424242"/>
              </w:rPr>
            </w:pPr>
            <w:r w:rsidRPr="00990623">
              <w:rPr>
                <w:rStyle w:val="Strong"/>
                <w:b w:val="0"/>
                <w:color w:val="424242"/>
              </w:rPr>
              <w:t>Pastoral care, mentoring, and emotional literacy support</w:t>
            </w:r>
            <w:r w:rsidRPr="00990623">
              <w:rPr>
                <w:b/>
                <w:color w:val="424242"/>
              </w:rPr>
              <w:t> </w:t>
            </w:r>
            <w:r w:rsidRPr="00990623">
              <w:rPr>
                <w:color w:val="424242"/>
              </w:rPr>
              <w:t>have helped pupils build</w:t>
            </w:r>
            <w:r w:rsidRPr="00990623">
              <w:rPr>
                <w:b/>
                <w:color w:val="424242"/>
              </w:rPr>
              <w:t> </w:t>
            </w:r>
            <w:r w:rsidRPr="00990623">
              <w:rPr>
                <w:rStyle w:val="Strong"/>
                <w:b w:val="0"/>
                <w:color w:val="424242"/>
              </w:rPr>
              <w:t>resilience, confidence, and independence</w:t>
            </w:r>
            <w:r w:rsidRPr="00990623">
              <w:rPr>
                <w:b/>
                <w:color w:val="424242"/>
              </w:rPr>
              <w:t>.</w:t>
            </w:r>
          </w:p>
          <w:p w14:paraId="328C47A6" w14:textId="77777777" w:rsidR="00413E12" w:rsidRPr="00990623" w:rsidRDefault="00413E12" w:rsidP="00413E12">
            <w:pPr>
              <w:numPr>
                <w:ilvl w:val="0"/>
                <w:numId w:val="24"/>
              </w:numPr>
              <w:shd w:val="clear" w:color="auto" w:fill="FFFFFF" w:themeFill="background1"/>
              <w:suppressAutoHyphens w:val="0"/>
              <w:autoSpaceDN/>
              <w:spacing w:before="100" w:beforeAutospacing="1" w:after="100" w:afterAutospacing="1" w:line="240" w:lineRule="auto"/>
              <w:ind w:left="0"/>
              <w:rPr>
                <w:color w:val="424242"/>
              </w:rPr>
            </w:pPr>
            <w:r w:rsidRPr="00990623">
              <w:rPr>
                <w:rStyle w:val="Strong"/>
                <w:b w:val="0"/>
                <w:color w:val="424242"/>
              </w:rPr>
              <w:t>Zones of Regulation</w:t>
            </w:r>
            <w:r w:rsidRPr="00990623">
              <w:rPr>
                <w:b/>
                <w:color w:val="424242"/>
              </w:rPr>
              <w:t> and </w:t>
            </w:r>
            <w:r w:rsidRPr="00990623">
              <w:rPr>
                <w:rStyle w:val="Strong"/>
                <w:b w:val="0"/>
                <w:color w:val="424242"/>
              </w:rPr>
              <w:t>sensory circuits</w:t>
            </w:r>
            <w:r w:rsidRPr="00990623">
              <w:rPr>
                <w:color w:val="424242"/>
              </w:rPr>
              <w:t> have continued to be used for targeted pupils, supporting emotional self-regulation and readiness to learn.</w:t>
            </w:r>
          </w:p>
          <w:p w14:paraId="4AA589A4" w14:textId="77777777" w:rsidR="00413E12" w:rsidRPr="00990623" w:rsidRDefault="00413E12" w:rsidP="00413E12">
            <w:pPr>
              <w:numPr>
                <w:ilvl w:val="0"/>
                <w:numId w:val="24"/>
              </w:numPr>
              <w:shd w:val="clear" w:color="auto" w:fill="FFFFFF" w:themeFill="background1"/>
              <w:suppressAutoHyphens w:val="0"/>
              <w:autoSpaceDN/>
              <w:spacing w:before="100" w:beforeAutospacing="1" w:after="100" w:afterAutospacing="1" w:line="240" w:lineRule="auto"/>
              <w:ind w:left="0"/>
              <w:rPr>
                <w:color w:val="424242"/>
              </w:rPr>
            </w:pPr>
            <w:r w:rsidRPr="00990623">
              <w:rPr>
                <w:color w:val="424242"/>
              </w:rPr>
              <w:t>A </w:t>
            </w:r>
            <w:r w:rsidRPr="00990623">
              <w:rPr>
                <w:rStyle w:val="Strong"/>
                <w:b w:val="0"/>
                <w:color w:val="424242"/>
              </w:rPr>
              <w:t>play therapist</w:t>
            </w:r>
            <w:r w:rsidRPr="00990623">
              <w:rPr>
                <w:color w:val="424242"/>
              </w:rPr>
              <w:t> has delivered bespoke support for identified pupils with emotional and behaviour needs.</w:t>
            </w:r>
          </w:p>
          <w:p w14:paraId="4B9E265A" w14:textId="77777777" w:rsidR="00413E12" w:rsidRPr="00990623" w:rsidRDefault="00413E12" w:rsidP="00413E12">
            <w:pPr>
              <w:numPr>
                <w:ilvl w:val="0"/>
                <w:numId w:val="24"/>
              </w:numPr>
              <w:shd w:val="clear" w:color="auto" w:fill="FFFFFF" w:themeFill="background1"/>
              <w:suppressAutoHyphens w:val="0"/>
              <w:autoSpaceDN/>
              <w:spacing w:before="100" w:beforeAutospacing="1" w:after="100" w:afterAutospacing="1" w:line="240" w:lineRule="auto"/>
              <w:ind w:left="0"/>
              <w:rPr>
                <w:color w:val="424242"/>
              </w:rPr>
            </w:pPr>
            <w:r w:rsidRPr="00990623">
              <w:rPr>
                <w:color w:val="424242"/>
              </w:rPr>
              <w:t>The </w:t>
            </w:r>
            <w:r w:rsidRPr="00990623">
              <w:rPr>
                <w:rStyle w:val="Strong"/>
                <w:b w:val="0"/>
                <w:color w:val="424242"/>
              </w:rPr>
              <w:t>school learning mentor</w:t>
            </w:r>
            <w:r w:rsidRPr="00990623">
              <w:rPr>
                <w:color w:val="424242"/>
              </w:rPr>
              <w:t> completed </w:t>
            </w:r>
            <w:r w:rsidRPr="00990623">
              <w:rPr>
                <w:rStyle w:val="Strong"/>
                <w:b w:val="0"/>
                <w:color w:val="424242"/>
              </w:rPr>
              <w:t>WOWSI project training</w:t>
            </w:r>
            <w:r w:rsidRPr="00990623">
              <w:rPr>
                <w:color w:val="424242"/>
              </w:rPr>
              <w:t>, enabling OLQOH to offer this specialised support to disadvantaged families.</w:t>
            </w:r>
          </w:p>
          <w:p w14:paraId="0D32395E" w14:textId="77777777" w:rsidR="00413E12" w:rsidRDefault="00413E12" w:rsidP="00413E12">
            <w:pPr>
              <w:numPr>
                <w:ilvl w:val="0"/>
                <w:numId w:val="25"/>
              </w:numPr>
              <w:shd w:val="clear" w:color="auto" w:fill="FFFFFF" w:themeFill="background1"/>
              <w:suppressAutoHyphens w:val="0"/>
              <w:autoSpaceDN/>
              <w:spacing w:before="100" w:beforeAutospacing="1" w:after="100" w:afterAutospacing="1" w:line="240" w:lineRule="auto"/>
              <w:ind w:left="0"/>
              <w:rPr>
                <w:color w:val="424242"/>
              </w:rPr>
            </w:pPr>
            <w:r w:rsidRPr="00990623">
              <w:rPr>
                <w:color w:val="424242"/>
              </w:rPr>
              <w:t>Behaviour incidents among Pupil Premium pupils have </w:t>
            </w:r>
            <w:r w:rsidRPr="00990623">
              <w:rPr>
                <w:rStyle w:val="Strong"/>
                <w:b w:val="0"/>
                <w:color w:val="424242"/>
              </w:rPr>
              <w:t>been monitored</w:t>
            </w:r>
            <w:r w:rsidRPr="00990623">
              <w:rPr>
                <w:b/>
                <w:color w:val="424242"/>
              </w:rPr>
              <w:t>.</w:t>
            </w:r>
            <w:r w:rsidRPr="00990623">
              <w:rPr>
                <w:color w:val="424242"/>
              </w:rPr>
              <w:t xml:space="preserve"> Positive playtimes </w:t>
            </w:r>
            <w:proofErr w:type="gramStart"/>
            <w:r w:rsidRPr="00990623">
              <w:rPr>
                <w:color w:val="424242"/>
              </w:rPr>
              <w:t>has</w:t>
            </w:r>
            <w:proofErr w:type="gramEnd"/>
            <w:r w:rsidRPr="00990623">
              <w:rPr>
                <w:color w:val="424242"/>
              </w:rPr>
              <w:t xml:space="preserve"> been a whole school focus. Staff received </w:t>
            </w:r>
            <w:r w:rsidRPr="00990623">
              <w:rPr>
                <w:rStyle w:val="Strong"/>
                <w:b w:val="0"/>
                <w:color w:val="424242"/>
              </w:rPr>
              <w:t>playground training</w:t>
            </w:r>
            <w:r w:rsidRPr="00990623">
              <w:rPr>
                <w:color w:val="424242"/>
              </w:rPr>
              <w:t>, leading to the development of a </w:t>
            </w:r>
            <w:r w:rsidRPr="00990623">
              <w:rPr>
                <w:rStyle w:val="Strong"/>
                <w:b w:val="0"/>
                <w:color w:val="424242"/>
              </w:rPr>
              <w:t>zoned playtime approach</w:t>
            </w:r>
            <w:r w:rsidRPr="00990623">
              <w:rPr>
                <w:b/>
                <w:color w:val="424242"/>
              </w:rPr>
              <w:t>.</w:t>
            </w:r>
            <w:r w:rsidRPr="00990623">
              <w:rPr>
                <w:color w:val="424242"/>
              </w:rPr>
              <w:t xml:space="preserve"> This has increased the range of structured activities available during break times, promoting positive social interaction and inclusion. </w:t>
            </w:r>
          </w:p>
          <w:p w14:paraId="5ACF897D" w14:textId="77777777" w:rsidR="00413E12" w:rsidRPr="00990623" w:rsidRDefault="00413E12" w:rsidP="00413E12">
            <w:pPr>
              <w:numPr>
                <w:ilvl w:val="0"/>
                <w:numId w:val="25"/>
              </w:numPr>
              <w:shd w:val="clear" w:color="auto" w:fill="FFFFFF" w:themeFill="background1"/>
              <w:suppressAutoHyphens w:val="0"/>
              <w:autoSpaceDN/>
              <w:spacing w:before="100" w:beforeAutospacing="1" w:after="100" w:afterAutospacing="1" w:line="240" w:lineRule="auto"/>
              <w:ind w:left="0"/>
              <w:rPr>
                <w:color w:val="424242"/>
              </w:rPr>
            </w:pPr>
          </w:p>
          <w:p w14:paraId="66DA5F0B" w14:textId="77777777" w:rsidR="00413E12" w:rsidRPr="00990623" w:rsidRDefault="00413E12" w:rsidP="00413E12">
            <w:pPr>
              <w:numPr>
                <w:ilvl w:val="0"/>
                <w:numId w:val="25"/>
              </w:numPr>
              <w:shd w:val="clear" w:color="auto" w:fill="FFFFFF" w:themeFill="background1"/>
              <w:suppressAutoHyphens w:val="0"/>
              <w:autoSpaceDN/>
              <w:spacing w:before="100" w:beforeAutospacing="1" w:after="100" w:afterAutospacing="1" w:line="240" w:lineRule="auto"/>
              <w:ind w:left="0"/>
              <w:rPr>
                <w:b/>
                <w:color w:val="424242"/>
              </w:rPr>
            </w:pPr>
            <w:r w:rsidRPr="00990623">
              <w:rPr>
                <w:color w:val="424242"/>
              </w:rPr>
              <w:t>The </w:t>
            </w:r>
            <w:r w:rsidRPr="00990623">
              <w:rPr>
                <w:rStyle w:val="Strong"/>
                <w:color w:val="424242"/>
              </w:rPr>
              <w:t>“</w:t>
            </w:r>
            <w:r w:rsidRPr="00990623">
              <w:rPr>
                <w:rStyle w:val="Strong"/>
                <w:b w:val="0"/>
                <w:color w:val="424242"/>
              </w:rPr>
              <w:t>Try 3 Before Me</w:t>
            </w:r>
            <w:r w:rsidRPr="00990623">
              <w:rPr>
                <w:rStyle w:val="Strong"/>
                <w:color w:val="424242"/>
              </w:rPr>
              <w:t>”</w:t>
            </w:r>
            <w:r w:rsidRPr="00990623">
              <w:rPr>
                <w:color w:val="424242"/>
              </w:rPr>
              <w:t> strategy has been embedded in parts of the school, promoting pupil independence. This was noted in written feedback after a </w:t>
            </w:r>
            <w:r w:rsidRPr="00990623">
              <w:rPr>
                <w:rStyle w:val="Strong"/>
                <w:b w:val="0"/>
                <w:color w:val="424242"/>
              </w:rPr>
              <w:t>learning walk</w:t>
            </w:r>
            <w:r w:rsidRPr="00990623">
              <w:rPr>
                <w:b/>
                <w:color w:val="424242"/>
              </w:rPr>
              <w:t> </w:t>
            </w:r>
            <w:r w:rsidRPr="00990623">
              <w:rPr>
                <w:color w:val="424242"/>
              </w:rPr>
              <w:t>by our</w:t>
            </w:r>
            <w:r w:rsidRPr="00990623">
              <w:rPr>
                <w:rStyle w:val="Strong"/>
                <w:b w:val="0"/>
                <w:color w:val="424242"/>
              </w:rPr>
              <w:t xml:space="preserve"> School Improvement Partner</w:t>
            </w:r>
            <w:r w:rsidRPr="00990623">
              <w:rPr>
                <w:b/>
                <w:color w:val="424242"/>
              </w:rPr>
              <w:t>.</w:t>
            </w:r>
          </w:p>
          <w:p w14:paraId="627D12A5" w14:textId="77777777" w:rsidR="00413E12" w:rsidRPr="00990623" w:rsidRDefault="00413E12" w:rsidP="00413E12">
            <w:pPr>
              <w:numPr>
                <w:ilvl w:val="0"/>
                <w:numId w:val="25"/>
              </w:numPr>
              <w:shd w:val="clear" w:color="auto" w:fill="FFFFFF" w:themeFill="background1"/>
              <w:suppressAutoHyphens w:val="0"/>
              <w:autoSpaceDN/>
              <w:spacing w:before="100" w:beforeAutospacing="1" w:after="100" w:afterAutospacing="1" w:line="240" w:lineRule="auto"/>
              <w:ind w:left="0"/>
              <w:rPr>
                <w:b/>
                <w:color w:val="424242"/>
              </w:rPr>
            </w:pPr>
            <w:r w:rsidRPr="00990623">
              <w:rPr>
                <w:color w:val="424242"/>
              </w:rPr>
              <w:t>The </w:t>
            </w:r>
            <w:r w:rsidRPr="00990623">
              <w:rPr>
                <w:rStyle w:val="Strong"/>
                <w:b w:val="0"/>
                <w:color w:val="424242"/>
              </w:rPr>
              <w:t>school inclusion team</w:t>
            </w:r>
            <w:r w:rsidRPr="00990623">
              <w:rPr>
                <w:color w:val="424242"/>
              </w:rPr>
              <w:t> ran </w:t>
            </w:r>
            <w:r w:rsidRPr="00990623">
              <w:rPr>
                <w:rStyle w:val="Strong"/>
                <w:b w:val="0"/>
                <w:color w:val="424242"/>
              </w:rPr>
              <w:t>parent workshops and coffee mornings</w:t>
            </w:r>
            <w:r w:rsidRPr="00990623">
              <w:rPr>
                <w:color w:val="424242"/>
              </w:rPr>
              <w:t xml:space="preserve"> focused on supporting emotional regulation at home, this workshop had a higher uptake than similar workshops run in the past and parent feedback was overwhelmingly positive. </w:t>
            </w:r>
          </w:p>
          <w:p w14:paraId="73412220" w14:textId="77777777" w:rsidR="00413E12" w:rsidRPr="00990623" w:rsidRDefault="00413E12" w:rsidP="00413E12">
            <w:pPr>
              <w:shd w:val="clear" w:color="auto" w:fill="FFFFFF" w:themeFill="background1"/>
              <w:autoSpaceDN/>
              <w:spacing w:before="100" w:beforeAutospacing="1" w:after="100" w:afterAutospacing="1"/>
              <w:rPr>
                <w:color w:val="424242"/>
              </w:rPr>
            </w:pPr>
          </w:p>
          <w:p w14:paraId="24C70BD4" w14:textId="77777777" w:rsidR="00413E12" w:rsidRPr="00990623" w:rsidRDefault="00413E12" w:rsidP="00413E12">
            <w:pPr>
              <w:shd w:val="clear" w:color="auto" w:fill="FFFFFF" w:themeFill="background1"/>
              <w:autoSpaceDN/>
              <w:spacing w:before="100" w:beforeAutospacing="1" w:after="100" w:afterAutospacing="1"/>
              <w:rPr>
                <w:color w:val="424242"/>
              </w:rPr>
            </w:pPr>
          </w:p>
          <w:p w14:paraId="031D9491" w14:textId="77777777" w:rsidR="00413E12" w:rsidRPr="00990623" w:rsidRDefault="00413E12" w:rsidP="00413E12">
            <w:pPr>
              <w:shd w:val="clear" w:color="auto" w:fill="FFFFFF" w:themeFill="background1"/>
              <w:spacing w:before="68"/>
              <w:ind w:right="435"/>
              <w:rPr>
                <w:b/>
                <w:color w:val="0F4F75"/>
              </w:rPr>
            </w:pPr>
          </w:p>
          <w:p w14:paraId="20D93C45" w14:textId="77777777" w:rsidR="00413E12" w:rsidRPr="00990623" w:rsidRDefault="00413E12" w:rsidP="00413E12">
            <w:pPr>
              <w:shd w:val="clear" w:color="auto" w:fill="FFFFFF" w:themeFill="background1"/>
              <w:spacing w:before="68"/>
              <w:ind w:right="435"/>
              <w:rPr>
                <w:b/>
                <w:color w:val="0F4F75"/>
              </w:rPr>
            </w:pPr>
          </w:p>
          <w:p w14:paraId="48E9E262" w14:textId="77777777" w:rsidR="00413E12" w:rsidRPr="00990623" w:rsidRDefault="00413E12" w:rsidP="00413E12">
            <w:pPr>
              <w:shd w:val="clear" w:color="auto" w:fill="FFFFFF" w:themeFill="background1"/>
              <w:spacing w:before="68"/>
              <w:ind w:right="435"/>
              <w:rPr>
                <w:b/>
                <w:color w:val="0F4F75"/>
              </w:rPr>
            </w:pPr>
          </w:p>
          <w:p w14:paraId="4F9EA6BD" w14:textId="77777777" w:rsidR="00413E12" w:rsidRPr="00990623" w:rsidRDefault="00413E12" w:rsidP="00413E12">
            <w:pPr>
              <w:shd w:val="clear" w:color="auto" w:fill="FFFFFF" w:themeFill="background1"/>
              <w:spacing w:before="68"/>
              <w:ind w:right="435"/>
              <w:rPr>
                <w:b/>
                <w:color w:val="0F4F75"/>
              </w:rPr>
            </w:pPr>
          </w:p>
          <w:p w14:paraId="146F7209" w14:textId="77777777" w:rsidR="00413E12" w:rsidRPr="00990623" w:rsidRDefault="00413E12" w:rsidP="00413E12">
            <w:pPr>
              <w:shd w:val="clear" w:color="auto" w:fill="FFFFFF" w:themeFill="background1"/>
              <w:spacing w:before="68"/>
              <w:ind w:right="435"/>
              <w:rPr>
                <w:b/>
                <w:color w:val="0F4F75"/>
              </w:rPr>
            </w:pPr>
          </w:p>
          <w:p w14:paraId="127680CA" w14:textId="77777777" w:rsidR="00413E12" w:rsidRPr="00990623" w:rsidRDefault="00413E12" w:rsidP="00413E12">
            <w:pPr>
              <w:shd w:val="clear" w:color="auto" w:fill="FFFFFF" w:themeFill="background1"/>
              <w:spacing w:before="68"/>
              <w:ind w:right="435"/>
              <w:rPr>
                <w:b/>
                <w:color w:val="0F4F75"/>
              </w:rPr>
            </w:pPr>
          </w:p>
          <w:p w14:paraId="67377DBA" w14:textId="77777777" w:rsidR="00413E12" w:rsidRPr="00990623" w:rsidRDefault="00413E12" w:rsidP="00413E12"/>
          <w:p w14:paraId="5023926C" w14:textId="68F8E941" w:rsidR="0064167B" w:rsidRPr="002F4C6F" w:rsidRDefault="0064167B" w:rsidP="00242093">
            <w:pPr>
              <w:spacing w:before="60"/>
              <w:rPr>
                <w:i/>
                <w:iCs/>
                <w:lang w:eastAsia="en-US"/>
              </w:rPr>
            </w:pP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lastRenderedPageBreak/>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7415A4">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7415A4">
        <w:tc>
          <w:tcPr>
            <w:tcW w:w="9486" w:type="dxa"/>
          </w:tcPr>
          <w:p w14:paraId="66219396" w14:textId="77777777" w:rsidR="007415A4" w:rsidRPr="009A6B14" w:rsidRDefault="007415A4" w:rsidP="007415A4">
            <w:pPr>
              <w:pStyle w:val="TableParagraph"/>
              <w:spacing w:before="58"/>
              <w:ind w:right="312"/>
              <w:rPr>
                <w:rFonts w:ascii="Calibri" w:hAnsi="Calibri" w:cs="Calibri"/>
                <w:color w:val="000000" w:themeColor="text1"/>
              </w:rPr>
            </w:pPr>
            <w:r w:rsidRPr="009A6B14">
              <w:rPr>
                <w:rFonts w:ascii="Calibri" w:hAnsi="Calibri" w:cs="Calibri"/>
                <w:color w:val="000000" w:themeColor="text1"/>
              </w:rPr>
              <w:t xml:space="preserve">One child attracts this funding. </w:t>
            </w:r>
          </w:p>
          <w:p w14:paraId="5AA67344" w14:textId="68775525" w:rsidR="007415A4" w:rsidRDefault="007415A4" w:rsidP="007415A4">
            <w:r w:rsidRPr="009A6B14">
              <w:rPr>
                <w:rFonts w:ascii="Calibri" w:hAnsi="Calibri" w:cs="Calibri"/>
                <w:color w:val="000000" w:themeColor="text1"/>
              </w:rPr>
              <w:t xml:space="preserve">Specific </w:t>
            </w:r>
            <w:r>
              <w:rPr>
                <w:rFonts w:ascii="Calibri" w:hAnsi="Calibri" w:cs="Calibri"/>
                <w:color w:val="000000" w:themeColor="text1"/>
              </w:rPr>
              <w:t xml:space="preserve">in class </w:t>
            </w:r>
            <w:r w:rsidRPr="009A6B14">
              <w:rPr>
                <w:rFonts w:ascii="Calibri" w:hAnsi="Calibri" w:cs="Calibri"/>
                <w:color w:val="000000" w:themeColor="text1"/>
              </w:rPr>
              <w:t>intervention</w:t>
            </w:r>
            <w:r>
              <w:rPr>
                <w:rFonts w:ascii="Calibri" w:hAnsi="Calibri" w:cs="Calibri"/>
                <w:color w:val="000000" w:themeColor="text1"/>
              </w:rPr>
              <w:t>s are</w:t>
            </w:r>
            <w:r w:rsidRPr="009A6B14">
              <w:rPr>
                <w:rFonts w:ascii="Calibri" w:hAnsi="Calibri" w:cs="Calibri"/>
                <w:color w:val="000000" w:themeColor="text1"/>
              </w:rPr>
              <w:t xml:space="preserve"> in place to support this child’s attainment</w:t>
            </w:r>
            <w:r>
              <w:rPr>
                <w:rFonts w:ascii="Calibri" w:hAnsi="Calibri" w:cs="Calibri"/>
                <w:color w:val="000000" w:themeColor="text1"/>
              </w:rPr>
              <w:t xml:space="preserve"> and progress.</w:t>
            </w:r>
            <w:r w:rsidR="005730E1">
              <w:rPr>
                <w:rFonts w:ascii="Calibri" w:hAnsi="Calibri" w:cs="Calibri"/>
                <w:color w:val="000000" w:themeColor="text1"/>
              </w:rPr>
              <w:t xml:space="preserve"> </w:t>
            </w:r>
            <w:r>
              <w:rPr>
                <w:rFonts w:ascii="Calibri" w:hAnsi="Calibri" w:cs="Calibri"/>
                <w:color w:val="000000" w:themeColor="text1"/>
              </w:rPr>
              <w:t>Green Card funding</w:t>
            </w:r>
          </w:p>
        </w:tc>
      </w:tr>
      <w:tr w:rsidR="00ED5108" w14:paraId="2D016C33" w14:textId="77777777" w:rsidTr="007415A4">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7415A4">
        <w:tc>
          <w:tcPr>
            <w:tcW w:w="9486" w:type="dxa"/>
          </w:tcPr>
          <w:p w14:paraId="6FB2AF04" w14:textId="77777777" w:rsidR="007415A4" w:rsidRDefault="007415A4" w:rsidP="007415A4">
            <w:pPr>
              <w:pStyle w:val="TableParagraph"/>
              <w:spacing w:before="57"/>
              <w:ind w:right="642"/>
              <w:rPr>
                <w:rFonts w:ascii="Calibri" w:hAnsi="Calibri" w:cs="Calibri"/>
              </w:rPr>
            </w:pPr>
            <w:r>
              <w:rPr>
                <w:rFonts w:ascii="Calibri" w:hAnsi="Calibri" w:cs="Calibri"/>
              </w:rPr>
              <w:t xml:space="preserve">Good end of year attainment  </w:t>
            </w:r>
          </w:p>
          <w:p w14:paraId="2AA0A743" w14:textId="0BD537AE" w:rsidR="00ED5108" w:rsidRDefault="007415A4" w:rsidP="007415A4">
            <w:r>
              <w:rPr>
                <w:rFonts w:ascii="Calibri" w:hAnsi="Calibri" w:cs="Calibri"/>
              </w:rPr>
              <w:t xml:space="preserve">They attended an </w:t>
            </w:r>
            <w:proofErr w:type="gramStart"/>
            <w:r>
              <w:rPr>
                <w:rFonts w:ascii="Calibri" w:hAnsi="Calibri" w:cs="Calibri"/>
              </w:rPr>
              <w:t>after school</w:t>
            </w:r>
            <w:proofErr w:type="gramEnd"/>
            <w:r>
              <w:rPr>
                <w:rFonts w:ascii="Calibri" w:hAnsi="Calibri" w:cs="Calibri"/>
              </w:rPr>
              <w:t xml:space="preserve"> club each term and attended summer trips. </w:t>
            </w:r>
          </w:p>
        </w:tc>
      </w:tr>
    </w:tbl>
    <w:p w14:paraId="2A7D555F" w14:textId="77777777" w:rsidR="00E66558" w:rsidRDefault="00E66558">
      <w:pPr>
        <w:spacing w:after="0" w:line="240" w:lineRule="auto"/>
      </w:pPr>
    </w:p>
    <w:bookmarkEnd w:id="12"/>
    <w:bookmarkEnd w:id="13"/>
    <w:bookmarkEnd w:id="14"/>
    <w:p w14:paraId="2A7D5564" w14:textId="77777777" w:rsidR="00E66558" w:rsidRDefault="00E66558"/>
    <w:sectPr w:rsidR="00E66558">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3A6729B7" w:rsidR="00C373EA" w:rsidRDefault="009D71E8">
    <w:pPr>
      <w:pStyle w:val="Footer"/>
      <w:ind w:firstLine="4513"/>
    </w:pPr>
    <w:r>
      <w:fldChar w:fldCharType="begin"/>
    </w:r>
    <w:r>
      <w:instrText xml:space="preserve"> PAGE </w:instrText>
    </w:r>
    <w:r>
      <w:fldChar w:fldCharType="separate"/>
    </w:r>
    <w:r w:rsidR="00A9058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860D3"/>
    <w:multiLevelType w:val="multilevel"/>
    <w:tmpl w:val="9A72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0E3892"/>
    <w:multiLevelType w:val="multilevel"/>
    <w:tmpl w:val="0206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BCB009F"/>
    <w:multiLevelType w:val="hybridMultilevel"/>
    <w:tmpl w:val="AB3E1E14"/>
    <w:lvl w:ilvl="0" w:tplc="BE1A9BA6">
      <w:start w:val="2024"/>
      <w:numFmt w:val="bullet"/>
      <w:lvlText w:val="-"/>
      <w:lvlJc w:val="left"/>
      <w:pPr>
        <w:ind w:left="720" w:hanging="360"/>
      </w:pPr>
      <w:rPr>
        <w:rFonts w:ascii="Arial" w:eastAsia="Times New Roman" w:hAnsi="Arial" w:cs="Arial" w:hint="default"/>
        <w:i w:val="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74F4067"/>
    <w:multiLevelType w:val="multilevel"/>
    <w:tmpl w:val="FFCE2E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0B1371A"/>
    <w:multiLevelType w:val="multilevel"/>
    <w:tmpl w:val="1EA0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416025"/>
    <w:multiLevelType w:val="multilevel"/>
    <w:tmpl w:val="7D00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70182D"/>
    <w:multiLevelType w:val="multilevel"/>
    <w:tmpl w:val="6A92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04D467F"/>
    <w:multiLevelType w:val="multilevel"/>
    <w:tmpl w:val="4FE4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717C0393"/>
    <w:multiLevelType w:val="multilevel"/>
    <w:tmpl w:val="AF2E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C4D6E1E"/>
    <w:multiLevelType w:val="multilevel"/>
    <w:tmpl w:val="99F28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6"/>
  </w:num>
  <w:num w:numId="3">
    <w:abstractNumId w:val="9"/>
  </w:num>
  <w:num w:numId="4">
    <w:abstractNumId w:val="11"/>
  </w:num>
  <w:num w:numId="5">
    <w:abstractNumId w:val="1"/>
  </w:num>
  <w:num w:numId="6">
    <w:abstractNumId w:val="14"/>
  </w:num>
  <w:num w:numId="7">
    <w:abstractNumId w:val="20"/>
  </w:num>
  <w:num w:numId="8">
    <w:abstractNumId w:val="25"/>
  </w:num>
  <w:num w:numId="9">
    <w:abstractNumId w:val="23"/>
  </w:num>
  <w:num w:numId="10">
    <w:abstractNumId w:val="21"/>
  </w:num>
  <w:num w:numId="11">
    <w:abstractNumId w:val="7"/>
  </w:num>
  <w:num w:numId="12">
    <w:abstractNumId w:val="24"/>
  </w:num>
  <w:num w:numId="13">
    <w:abstractNumId w:val="18"/>
  </w:num>
  <w:num w:numId="14">
    <w:abstractNumId w:val="15"/>
  </w:num>
  <w:num w:numId="15">
    <w:abstractNumId w:val="5"/>
  </w:num>
  <w:num w:numId="16">
    <w:abstractNumId w:val="3"/>
  </w:num>
  <w:num w:numId="17">
    <w:abstractNumId w:val="17"/>
  </w:num>
  <w:num w:numId="18">
    <w:abstractNumId w:val="4"/>
  </w:num>
  <w:num w:numId="19">
    <w:abstractNumId w:val="16"/>
  </w:num>
  <w:num w:numId="20">
    <w:abstractNumId w:val="22"/>
  </w:num>
  <w:num w:numId="21">
    <w:abstractNumId w:val="19"/>
  </w:num>
  <w:num w:numId="22">
    <w:abstractNumId w:val="13"/>
  </w:num>
  <w:num w:numId="23">
    <w:abstractNumId w:val="26"/>
  </w:num>
  <w:num w:numId="24">
    <w:abstractNumId w:val="12"/>
  </w:num>
  <w:num w:numId="25">
    <w:abstractNumId w:val="0"/>
  </w:num>
  <w:num w:numId="26">
    <w:abstractNumId w:val="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86827"/>
    <w:rsid w:val="000929EC"/>
    <w:rsid w:val="00093CDE"/>
    <w:rsid w:val="000A5C58"/>
    <w:rsid w:val="000A6379"/>
    <w:rsid w:val="000B0D49"/>
    <w:rsid w:val="000B203E"/>
    <w:rsid w:val="000B4A68"/>
    <w:rsid w:val="000D22B0"/>
    <w:rsid w:val="000D318D"/>
    <w:rsid w:val="000D35C9"/>
    <w:rsid w:val="000D520C"/>
    <w:rsid w:val="000D6596"/>
    <w:rsid w:val="000D6779"/>
    <w:rsid w:val="000E1635"/>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970"/>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2FF5"/>
    <w:rsid w:val="003331C5"/>
    <w:rsid w:val="00336200"/>
    <w:rsid w:val="00337418"/>
    <w:rsid w:val="00351D83"/>
    <w:rsid w:val="00352197"/>
    <w:rsid w:val="00353E46"/>
    <w:rsid w:val="003576C4"/>
    <w:rsid w:val="0036277A"/>
    <w:rsid w:val="00366AB0"/>
    <w:rsid w:val="003700E8"/>
    <w:rsid w:val="0037437C"/>
    <w:rsid w:val="00375527"/>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13E12"/>
    <w:rsid w:val="0042265E"/>
    <w:rsid w:val="00424ED7"/>
    <w:rsid w:val="00425258"/>
    <w:rsid w:val="00426217"/>
    <w:rsid w:val="00431A80"/>
    <w:rsid w:val="00433641"/>
    <w:rsid w:val="00435A89"/>
    <w:rsid w:val="00452267"/>
    <w:rsid w:val="00453307"/>
    <w:rsid w:val="00454EE1"/>
    <w:rsid w:val="00455514"/>
    <w:rsid w:val="00455A02"/>
    <w:rsid w:val="00457E36"/>
    <w:rsid w:val="00460BD3"/>
    <w:rsid w:val="00462F8F"/>
    <w:rsid w:val="004708F2"/>
    <w:rsid w:val="004724DE"/>
    <w:rsid w:val="004770BB"/>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D7BE9"/>
    <w:rsid w:val="004E1D73"/>
    <w:rsid w:val="004E5450"/>
    <w:rsid w:val="004E57C3"/>
    <w:rsid w:val="004E72DD"/>
    <w:rsid w:val="004F22CD"/>
    <w:rsid w:val="005025FB"/>
    <w:rsid w:val="00503462"/>
    <w:rsid w:val="0051286E"/>
    <w:rsid w:val="00516021"/>
    <w:rsid w:val="00516457"/>
    <w:rsid w:val="00516641"/>
    <w:rsid w:val="0051729F"/>
    <w:rsid w:val="005176E9"/>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0E1"/>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91410"/>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14D00"/>
    <w:rsid w:val="00721B51"/>
    <w:rsid w:val="00722CB3"/>
    <w:rsid w:val="00723624"/>
    <w:rsid w:val="00724594"/>
    <w:rsid w:val="00724FA7"/>
    <w:rsid w:val="00725415"/>
    <w:rsid w:val="007262CC"/>
    <w:rsid w:val="00727505"/>
    <w:rsid w:val="00731581"/>
    <w:rsid w:val="0073481D"/>
    <w:rsid w:val="007415A4"/>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D7736"/>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1CBE"/>
    <w:rsid w:val="00A727E5"/>
    <w:rsid w:val="00A748B5"/>
    <w:rsid w:val="00A7797A"/>
    <w:rsid w:val="00A80A32"/>
    <w:rsid w:val="00A81948"/>
    <w:rsid w:val="00A82A98"/>
    <w:rsid w:val="00A82D16"/>
    <w:rsid w:val="00A852F2"/>
    <w:rsid w:val="00A8712A"/>
    <w:rsid w:val="00A90589"/>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3F6D"/>
    <w:rsid w:val="00B74D4E"/>
    <w:rsid w:val="00B76227"/>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0580"/>
    <w:rsid w:val="00C97A7F"/>
    <w:rsid w:val="00CA4421"/>
    <w:rsid w:val="00CA5363"/>
    <w:rsid w:val="00CA6B00"/>
    <w:rsid w:val="00CA7D07"/>
    <w:rsid w:val="00CB24A4"/>
    <w:rsid w:val="00CB5B17"/>
    <w:rsid w:val="00CB6AA0"/>
    <w:rsid w:val="00CC4443"/>
    <w:rsid w:val="00CC5CAF"/>
    <w:rsid w:val="00CD7F9A"/>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0D6"/>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0B6"/>
    <w:rsid w:val="00E43EAD"/>
    <w:rsid w:val="00E47A3C"/>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TableParagraph">
    <w:name w:val="Table Paragraph"/>
    <w:basedOn w:val="Normal"/>
    <w:uiPriority w:val="1"/>
    <w:qFormat/>
    <w:rsid w:val="009D7736"/>
    <w:pPr>
      <w:widowControl w:val="0"/>
      <w:suppressAutoHyphens w:val="0"/>
      <w:autoSpaceDE w:val="0"/>
      <w:spacing w:after="0" w:line="240" w:lineRule="auto"/>
    </w:pPr>
    <w:rPr>
      <w:rFonts w:eastAsia="Arial" w:cs="Arial"/>
      <w:color w:val="auto"/>
      <w:sz w:val="22"/>
      <w:szCs w:val="22"/>
      <w:lang w:val="en-US" w:eastAsia="en-US"/>
    </w:rPr>
  </w:style>
  <w:style w:type="paragraph" w:styleId="NormalWeb">
    <w:name w:val="Normal (Web)"/>
    <w:basedOn w:val="Normal"/>
    <w:uiPriority w:val="99"/>
    <w:unhideWhenUsed/>
    <w:rsid w:val="00413E12"/>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413E12"/>
    <w:rPr>
      <w:b/>
      <w:bCs/>
    </w:rPr>
  </w:style>
  <w:style w:type="character" w:styleId="UnresolvedMention">
    <w:name w:val="Unresolved Mention"/>
    <w:basedOn w:val="DefaultParagraphFont"/>
    <w:uiPriority w:val="99"/>
    <w:semiHidden/>
    <w:unhideWhenUsed/>
    <w:rsid w:val="00B76227"/>
    <w:rPr>
      <w:color w:val="605E5C"/>
      <w:shd w:val="clear" w:color="auto" w:fill="E1DFDD"/>
    </w:rPr>
  </w:style>
  <w:style w:type="paragraph" w:customStyle="1" w:styleId="Organization">
    <w:name w:val="Organization"/>
    <w:basedOn w:val="Normal"/>
    <w:uiPriority w:val="1"/>
    <w:qFormat/>
    <w:rsid w:val="001C1970"/>
    <w:pPr>
      <w:suppressAutoHyphens w:val="0"/>
      <w:autoSpaceDN/>
      <w:spacing w:after="0" w:line="600" w:lineRule="exact"/>
    </w:pPr>
    <w:rPr>
      <w:rFonts w:ascii="Calibri" w:eastAsia="MS PGothic" w:hAnsi="Calibri"/>
      <w:color w:val="FFFFFF"/>
      <w:sz w:val="56"/>
      <w:szCs w:val="36"/>
      <w:lang w:val="en-US" w:eastAsia="en-US"/>
    </w:rPr>
  </w:style>
  <w:style w:type="paragraph" w:styleId="NoSpacing">
    <w:name w:val="No Spacing"/>
    <w:uiPriority w:val="1"/>
    <w:qFormat/>
    <w:rsid w:val="001C1970"/>
    <w:pPr>
      <w:autoSpaceDN/>
      <w:jc w:val="right"/>
    </w:pPr>
    <w:rPr>
      <w:rFonts w:ascii="Calibri" w:hAnsi="Calibri"/>
      <w:color w:val="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10332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small-group-tui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4646</Words>
  <Characters>26484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Spencer Adams</cp:lastModifiedBy>
  <cp:revision>2</cp:revision>
  <cp:lastPrinted>2014-09-18T05:26:00Z</cp:lastPrinted>
  <dcterms:created xsi:type="dcterms:W3CDTF">2025-12-22T14:10:00Z</dcterms:created>
  <dcterms:modified xsi:type="dcterms:W3CDTF">2025-12-22T14:10:00Z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